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FA1" w:rsidRDefault="00841FA1">
      <w:pPr>
        <w:pStyle w:val="NoSpacing"/>
        <w:jc w:val="center"/>
        <w:rPr>
          <w:rFonts w:ascii="Calibri" w:hAnsi="Calibri"/>
          <w:sz w:val="22"/>
        </w:rPr>
      </w:pPr>
    </w:p>
    <w:p w:rsidR="00841FA1" w:rsidRDefault="00C82573">
      <w:pPr>
        <w:pStyle w:val="NoSpacing"/>
        <w:jc w:val="center"/>
      </w:pPr>
      <w:r>
        <w:rPr>
          <w:rFonts w:ascii="Calibri" w:hAnsi="Calibri"/>
          <w:sz w:val="22"/>
        </w:rPr>
        <w:t>ZO111 Human Anatomy &amp; Physiology I</w:t>
      </w:r>
    </w:p>
    <w:p w:rsidR="00841FA1" w:rsidRDefault="00C82573">
      <w:pPr>
        <w:pStyle w:val="NoSpacing"/>
        <w:jc w:val="center"/>
      </w:pPr>
      <w:r>
        <w:rPr>
          <w:rFonts w:ascii="Calibri" w:hAnsi="Calibri"/>
          <w:sz w:val="22"/>
        </w:rPr>
        <w:t>Course Syllabus</w:t>
      </w:r>
    </w:p>
    <w:p w:rsidR="00841FA1" w:rsidRDefault="00C82573">
      <w:pPr>
        <w:pStyle w:val="NoSpacing"/>
        <w:jc w:val="center"/>
      </w:pPr>
      <w:r>
        <w:rPr>
          <w:rFonts w:ascii="Calibri" w:hAnsi="Calibri"/>
          <w:sz w:val="22"/>
        </w:rPr>
        <w:t xml:space="preserve">Mod </w:t>
      </w:r>
      <w:r w:rsidR="0051278D">
        <w:rPr>
          <w:rFonts w:ascii="Calibri" w:hAnsi="Calibri"/>
          <w:sz w:val="22"/>
        </w:rPr>
        <w:t>5</w:t>
      </w:r>
      <w:r>
        <w:rPr>
          <w:rFonts w:ascii="Calibri" w:hAnsi="Calibri"/>
          <w:sz w:val="22"/>
        </w:rPr>
        <w:t>, 2019</w:t>
      </w:r>
    </w:p>
    <w:p w:rsidR="00841FA1" w:rsidRDefault="00E02A74">
      <w:pPr>
        <w:pStyle w:val="NoSpacing"/>
        <w:jc w:val="center"/>
      </w:pPr>
      <w:r>
        <w:rPr>
          <w:rFonts w:ascii="Calibri" w:hAnsi="Calibri"/>
          <w:sz w:val="22"/>
        </w:rPr>
        <w:t xml:space="preserve">April 29, 2019 </w:t>
      </w:r>
      <w:r w:rsidR="00E31632">
        <w:rPr>
          <w:rFonts w:ascii="Calibri" w:hAnsi="Calibri"/>
          <w:sz w:val="22"/>
        </w:rPr>
        <w:t>–</w:t>
      </w:r>
      <w:r>
        <w:rPr>
          <w:rFonts w:ascii="Calibri" w:hAnsi="Calibri"/>
          <w:sz w:val="22"/>
        </w:rPr>
        <w:t xml:space="preserve"> </w:t>
      </w:r>
      <w:r w:rsidR="00E31632">
        <w:rPr>
          <w:rFonts w:ascii="Calibri" w:hAnsi="Calibri"/>
          <w:sz w:val="22"/>
        </w:rPr>
        <w:t>June 21, 2019</w:t>
      </w:r>
    </w:p>
    <w:p w:rsidR="00841FA1" w:rsidRDefault="00841FA1">
      <w:pPr>
        <w:pStyle w:val="NoSpacing"/>
        <w:jc w:val="center"/>
        <w:rPr>
          <w:rFonts w:ascii="Calibri" w:hAnsi="Calibri"/>
          <w:sz w:val="22"/>
        </w:rPr>
      </w:pPr>
    </w:p>
    <w:p w:rsidR="00841FA1" w:rsidRDefault="00841FA1">
      <w:pPr>
        <w:pStyle w:val="NoSpacing"/>
        <w:jc w:val="center"/>
        <w:rPr>
          <w:rFonts w:ascii="Calibri" w:hAnsi="Calibri"/>
          <w:sz w:val="22"/>
        </w:rPr>
      </w:pPr>
    </w:p>
    <w:p w:rsidR="00841FA1" w:rsidRDefault="0051278D">
      <w:pPr>
        <w:pStyle w:val="NoSpacing"/>
      </w:pPr>
      <w:r>
        <w:rPr>
          <w:rFonts w:ascii="Calibri" w:hAnsi="Calibri"/>
          <w:b w:val="0"/>
          <w:noProof/>
          <w:sz w:val="22"/>
        </w:rPr>
        <w:drawing>
          <wp:anchor distT="0" distB="0" distL="114300" distR="114300" simplePos="0" relativeHeight="251658240" behindDoc="0" locked="0" layoutInCell="1" allowOverlap="1" wp14:anchorId="19F8D792">
            <wp:simplePos x="0" y="0"/>
            <wp:positionH relativeFrom="column">
              <wp:posOffset>6021070</wp:posOffset>
            </wp:positionH>
            <wp:positionV relativeFrom="paragraph">
              <wp:posOffset>3810</wp:posOffset>
            </wp:positionV>
            <wp:extent cx="2976245" cy="223343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76245" cy="2233432"/>
                    </a:xfrm>
                    <a:prstGeom prst="rect">
                      <a:avLst/>
                    </a:prstGeom>
                    <a:noFill/>
                  </pic:spPr>
                </pic:pic>
              </a:graphicData>
            </a:graphic>
            <wp14:sizeRelH relativeFrom="margin">
              <wp14:pctWidth>0</wp14:pctWidth>
            </wp14:sizeRelH>
            <wp14:sizeRelV relativeFrom="margin">
              <wp14:pctHeight>0</wp14:pctHeight>
            </wp14:sizeRelV>
          </wp:anchor>
        </w:drawing>
      </w:r>
      <w:r w:rsidR="00C82573">
        <w:rPr>
          <w:rFonts w:ascii="Calibri" w:hAnsi="Calibri"/>
          <w:sz w:val="22"/>
        </w:rPr>
        <w:t>COURSE TITLE</w:t>
      </w:r>
    </w:p>
    <w:p w:rsidR="00841FA1" w:rsidRDefault="00C82573">
      <w:pPr>
        <w:pStyle w:val="NoSpacing"/>
      </w:pPr>
      <w:r>
        <w:rPr>
          <w:rFonts w:ascii="Calibri" w:hAnsi="Calibri"/>
          <w:sz w:val="22"/>
        </w:rPr>
        <w:t>AND NUMBER:</w:t>
      </w:r>
      <w:r>
        <w:rPr>
          <w:rFonts w:ascii="Calibri" w:hAnsi="Calibri"/>
          <w:sz w:val="22"/>
        </w:rPr>
        <w:tab/>
      </w:r>
      <w:r>
        <w:rPr>
          <w:rFonts w:ascii="Calibri" w:hAnsi="Calibri"/>
          <w:sz w:val="22"/>
        </w:rPr>
        <w:tab/>
      </w:r>
      <w:r>
        <w:rPr>
          <w:rFonts w:ascii="Calibri" w:hAnsi="Calibri"/>
          <w:b w:val="0"/>
          <w:sz w:val="22"/>
        </w:rPr>
        <w:t>ZO111 Human Anatomy and Physiology I</w:t>
      </w:r>
    </w:p>
    <w:p w:rsidR="00841FA1" w:rsidRDefault="00841FA1">
      <w:pPr>
        <w:pStyle w:val="NoSpacing"/>
        <w:rPr>
          <w:rFonts w:ascii="Calibri" w:hAnsi="Calibri"/>
          <w:b w:val="0"/>
          <w:sz w:val="22"/>
        </w:rPr>
      </w:pPr>
    </w:p>
    <w:p w:rsidR="00841FA1" w:rsidRDefault="00C82573">
      <w:pPr>
        <w:pStyle w:val="NoSpacing"/>
      </w:pPr>
      <w:r>
        <w:rPr>
          <w:rFonts w:ascii="Calibri" w:hAnsi="Calibri"/>
          <w:sz w:val="22"/>
        </w:rPr>
        <w:t>INSTRUCTOR:</w:t>
      </w:r>
      <w:r>
        <w:rPr>
          <w:rFonts w:ascii="Calibri" w:hAnsi="Calibri"/>
          <w:sz w:val="22"/>
        </w:rPr>
        <w:tab/>
      </w:r>
      <w:r>
        <w:rPr>
          <w:rFonts w:ascii="Calibri" w:hAnsi="Calibri"/>
          <w:sz w:val="22"/>
        </w:rPr>
        <w:tab/>
      </w:r>
      <w:bookmarkStart w:id="0" w:name="_Hlk7013802"/>
      <w:r w:rsidR="00E31632">
        <w:rPr>
          <w:rFonts w:ascii="Calibri" w:hAnsi="Calibri"/>
          <w:b w:val="0"/>
          <w:sz w:val="22"/>
        </w:rPr>
        <w:t>Dav</w:t>
      </w:r>
      <w:r w:rsidR="00CF0008">
        <w:rPr>
          <w:rFonts w:ascii="Calibri" w:hAnsi="Calibri"/>
          <w:b w:val="0"/>
          <w:sz w:val="22"/>
        </w:rPr>
        <w:t xml:space="preserve">id </w:t>
      </w:r>
      <w:r w:rsidR="00E31632">
        <w:rPr>
          <w:rFonts w:ascii="Calibri" w:hAnsi="Calibri"/>
          <w:b w:val="0"/>
          <w:sz w:val="22"/>
        </w:rPr>
        <w:t>Chicoine</w:t>
      </w:r>
      <w:r w:rsidR="00CF0008">
        <w:rPr>
          <w:rFonts w:ascii="Calibri" w:hAnsi="Calibri"/>
          <w:b w:val="0"/>
          <w:sz w:val="22"/>
        </w:rPr>
        <w:t>, DC</w:t>
      </w:r>
      <w:bookmarkEnd w:id="0"/>
    </w:p>
    <w:p w:rsidR="00841FA1" w:rsidRDefault="00C82573">
      <w:pPr>
        <w:pStyle w:val="NoSpacing"/>
      </w:pPr>
      <w:r>
        <w:rPr>
          <w:rFonts w:ascii="Calibri" w:hAnsi="Calibri"/>
          <w:sz w:val="22"/>
        </w:rPr>
        <w:t>INSTRUCTOR</w:t>
      </w:r>
    </w:p>
    <w:p w:rsidR="00841FA1" w:rsidRDefault="00C82573">
      <w:pPr>
        <w:pStyle w:val="NoSpacing"/>
      </w:pPr>
      <w:r>
        <w:rPr>
          <w:rFonts w:ascii="Calibri" w:hAnsi="Calibri"/>
          <w:sz w:val="22"/>
        </w:rPr>
        <w:t>CONTACT:</w:t>
      </w:r>
      <w:r>
        <w:rPr>
          <w:rFonts w:ascii="Calibri" w:hAnsi="Calibri"/>
          <w:sz w:val="22"/>
        </w:rPr>
        <w:tab/>
      </w:r>
      <w:r>
        <w:rPr>
          <w:rFonts w:ascii="Calibri" w:hAnsi="Calibri"/>
          <w:sz w:val="22"/>
        </w:rPr>
        <w:tab/>
      </w:r>
      <w:bookmarkStart w:id="1" w:name="_Hlk7013842"/>
      <w:r w:rsidR="00CF0008">
        <w:rPr>
          <w:rFonts w:ascii="Calibri" w:hAnsi="Calibri"/>
          <w:sz w:val="22"/>
        </w:rPr>
        <w:t>d</w:t>
      </w:r>
      <w:r w:rsidR="00E31632">
        <w:t>chicoine@</w:t>
      </w:r>
      <w:r w:rsidR="00636AD7">
        <w:t>bealcollege.edu</w:t>
      </w:r>
    </w:p>
    <w:p w:rsidR="00841FA1" w:rsidRDefault="00C82573">
      <w:pPr>
        <w:pStyle w:val="NoSpacing"/>
      </w:pPr>
      <w:r>
        <w:rPr>
          <w:rStyle w:val="Hyperlink"/>
          <w:rFonts w:ascii="Calibri" w:hAnsi="Calibri"/>
          <w:b w:val="0"/>
          <w:color w:val="auto"/>
          <w:sz w:val="22"/>
          <w:u w:val="none"/>
        </w:rPr>
        <w:t xml:space="preserve">                                            Cell: </w:t>
      </w:r>
      <w:r w:rsidR="00CF0008">
        <w:rPr>
          <w:rStyle w:val="Hyperlink"/>
          <w:rFonts w:ascii="Calibri" w:hAnsi="Calibri"/>
          <w:b w:val="0"/>
          <w:color w:val="auto"/>
          <w:sz w:val="22"/>
          <w:u w:val="none"/>
        </w:rPr>
        <w:t>207-200-3289</w:t>
      </w:r>
    </w:p>
    <w:bookmarkEnd w:id="1"/>
    <w:p w:rsidR="00841FA1" w:rsidRDefault="00841FA1">
      <w:pPr>
        <w:pStyle w:val="NoSpacing"/>
        <w:rPr>
          <w:rFonts w:ascii="Calibri" w:hAnsi="Calibri"/>
          <w:b w:val="0"/>
          <w:sz w:val="22"/>
        </w:rPr>
      </w:pPr>
    </w:p>
    <w:p w:rsidR="00841FA1" w:rsidRDefault="00C82573">
      <w:pPr>
        <w:pStyle w:val="NoSpacing"/>
      </w:pPr>
      <w:r>
        <w:rPr>
          <w:rFonts w:ascii="Calibri" w:hAnsi="Calibri"/>
          <w:sz w:val="22"/>
        </w:rPr>
        <w:t>OFFICE HOURS:</w:t>
      </w:r>
      <w:r>
        <w:rPr>
          <w:rFonts w:ascii="Calibri" w:hAnsi="Calibri"/>
          <w:sz w:val="22"/>
        </w:rPr>
        <w:tab/>
      </w:r>
      <w:r>
        <w:rPr>
          <w:rFonts w:ascii="Calibri" w:hAnsi="Calibri"/>
          <w:sz w:val="22"/>
        </w:rPr>
        <w:tab/>
      </w:r>
      <w:r>
        <w:rPr>
          <w:rFonts w:ascii="Calibri" w:hAnsi="Calibri"/>
          <w:b w:val="0"/>
          <w:sz w:val="22"/>
        </w:rPr>
        <w:t>By appointment</w:t>
      </w:r>
    </w:p>
    <w:p w:rsidR="00841FA1" w:rsidRDefault="00841FA1">
      <w:pPr>
        <w:pStyle w:val="NoSpacing"/>
        <w:rPr>
          <w:rFonts w:ascii="Calibri" w:hAnsi="Calibri"/>
          <w:b w:val="0"/>
          <w:sz w:val="22"/>
        </w:rPr>
      </w:pPr>
    </w:p>
    <w:p w:rsidR="00841FA1" w:rsidRDefault="00C82573">
      <w:pPr>
        <w:pStyle w:val="NoSpacing"/>
      </w:pPr>
      <w:r>
        <w:rPr>
          <w:rFonts w:ascii="Calibri" w:hAnsi="Calibri"/>
          <w:sz w:val="22"/>
        </w:rPr>
        <w:t>COURSE LENGTH:</w:t>
      </w:r>
      <w:r>
        <w:rPr>
          <w:rFonts w:ascii="Calibri" w:hAnsi="Calibri"/>
          <w:sz w:val="22"/>
        </w:rPr>
        <w:tab/>
      </w:r>
      <w:r>
        <w:rPr>
          <w:rFonts w:ascii="Calibri" w:hAnsi="Calibri"/>
          <w:b w:val="0"/>
          <w:sz w:val="22"/>
        </w:rPr>
        <w:t>Eight weeks</w:t>
      </w:r>
    </w:p>
    <w:p w:rsidR="00841FA1" w:rsidRDefault="00841FA1">
      <w:pPr>
        <w:pStyle w:val="NoSpacing"/>
        <w:rPr>
          <w:rFonts w:ascii="Calibri" w:hAnsi="Calibri"/>
          <w:b w:val="0"/>
          <w:sz w:val="22"/>
        </w:rPr>
      </w:pPr>
    </w:p>
    <w:p w:rsidR="00841FA1" w:rsidRDefault="00C82573">
      <w:pPr>
        <w:pStyle w:val="NoSpacing"/>
      </w:pPr>
      <w:r>
        <w:rPr>
          <w:rFonts w:ascii="Calibri" w:hAnsi="Calibri"/>
          <w:sz w:val="22"/>
        </w:rPr>
        <w:t>COURSE TIME:</w:t>
      </w:r>
      <w:r>
        <w:rPr>
          <w:rFonts w:ascii="Calibri" w:hAnsi="Calibri"/>
          <w:sz w:val="22"/>
        </w:rPr>
        <w:tab/>
      </w:r>
      <w:r>
        <w:rPr>
          <w:rFonts w:ascii="Calibri" w:hAnsi="Calibri"/>
          <w:sz w:val="22"/>
        </w:rPr>
        <w:tab/>
      </w:r>
      <w:bookmarkStart w:id="2" w:name="_Hlk7013867"/>
      <w:r>
        <w:rPr>
          <w:rFonts w:ascii="Calibri" w:hAnsi="Calibri"/>
          <w:sz w:val="22"/>
        </w:rPr>
        <w:t xml:space="preserve">Hybrid Course:  Meets Tuesday, </w:t>
      </w:r>
      <w:r w:rsidR="00636AD7">
        <w:rPr>
          <w:rFonts w:ascii="Calibri" w:hAnsi="Calibri"/>
          <w:sz w:val="22"/>
        </w:rPr>
        <w:t>3</w:t>
      </w:r>
      <w:r>
        <w:rPr>
          <w:rFonts w:ascii="Calibri" w:hAnsi="Calibri"/>
          <w:sz w:val="22"/>
        </w:rPr>
        <w:t>:</w:t>
      </w:r>
      <w:r w:rsidR="00636AD7">
        <w:rPr>
          <w:rFonts w:ascii="Calibri" w:hAnsi="Calibri"/>
          <w:sz w:val="22"/>
        </w:rPr>
        <w:t>0</w:t>
      </w:r>
      <w:r>
        <w:rPr>
          <w:rFonts w:ascii="Calibri" w:hAnsi="Calibri"/>
          <w:sz w:val="22"/>
        </w:rPr>
        <w:t>0</w:t>
      </w:r>
      <w:r w:rsidR="00636AD7">
        <w:rPr>
          <w:rFonts w:ascii="Calibri" w:hAnsi="Calibri"/>
          <w:sz w:val="22"/>
        </w:rPr>
        <w:t>-5:30</w:t>
      </w:r>
      <w:r>
        <w:rPr>
          <w:rFonts w:ascii="Calibri" w:hAnsi="Calibri"/>
          <w:sz w:val="22"/>
        </w:rPr>
        <w:t xml:space="preserve"> p.m.; Virtual Lab is Online</w:t>
      </w:r>
      <w:bookmarkEnd w:id="2"/>
    </w:p>
    <w:p w:rsidR="00841FA1" w:rsidRDefault="00841FA1">
      <w:pPr>
        <w:pStyle w:val="NoSpacing"/>
        <w:rPr>
          <w:rFonts w:ascii="Calibri" w:hAnsi="Calibri"/>
          <w:b w:val="0"/>
          <w:sz w:val="22"/>
        </w:rPr>
      </w:pPr>
    </w:p>
    <w:p w:rsidR="00841FA1" w:rsidRDefault="00C82573">
      <w:pPr>
        <w:pStyle w:val="NoSpacing"/>
      </w:pPr>
      <w:r>
        <w:rPr>
          <w:rFonts w:ascii="Calibri" w:hAnsi="Calibri"/>
          <w:sz w:val="22"/>
        </w:rPr>
        <w:t>COURSE CREDITS:</w:t>
      </w:r>
      <w:r>
        <w:rPr>
          <w:rFonts w:ascii="Calibri" w:hAnsi="Calibri"/>
          <w:sz w:val="22"/>
        </w:rPr>
        <w:tab/>
      </w:r>
      <w:r>
        <w:rPr>
          <w:rFonts w:ascii="Calibri" w:hAnsi="Calibri"/>
          <w:b w:val="0"/>
          <w:sz w:val="22"/>
        </w:rPr>
        <w:t>3 credit hours</w:t>
      </w:r>
    </w:p>
    <w:p w:rsidR="00841FA1" w:rsidRDefault="00841FA1">
      <w:pPr>
        <w:pStyle w:val="NoSpacing"/>
        <w:rPr>
          <w:rFonts w:ascii="Calibri" w:hAnsi="Calibri"/>
          <w:b w:val="0"/>
          <w:sz w:val="22"/>
        </w:rPr>
      </w:pPr>
    </w:p>
    <w:p w:rsidR="00841FA1" w:rsidRDefault="00C82573">
      <w:pPr>
        <w:pStyle w:val="NoSpacing"/>
      </w:pPr>
      <w:r>
        <w:rPr>
          <w:rFonts w:ascii="Calibri" w:hAnsi="Calibri"/>
          <w:sz w:val="22"/>
        </w:rPr>
        <w:t>PREREQUISITE(S):</w:t>
      </w:r>
      <w:r>
        <w:rPr>
          <w:rFonts w:ascii="Calibri" w:hAnsi="Calibri"/>
          <w:sz w:val="22"/>
        </w:rPr>
        <w:tab/>
      </w:r>
      <w:r>
        <w:rPr>
          <w:rFonts w:ascii="Calibri" w:hAnsi="Calibri"/>
          <w:b w:val="0"/>
          <w:sz w:val="22"/>
        </w:rPr>
        <w:t>ZO101 (MA only)</w:t>
      </w:r>
    </w:p>
    <w:p w:rsidR="00841FA1" w:rsidRDefault="00841FA1">
      <w:pPr>
        <w:pStyle w:val="NoSpacing"/>
        <w:rPr>
          <w:rFonts w:ascii="Calibri" w:hAnsi="Calibri"/>
          <w:b w:val="0"/>
          <w:sz w:val="22"/>
        </w:rPr>
      </w:pPr>
    </w:p>
    <w:p w:rsidR="00841FA1" w:rsidRDefault="00C82573">
      <w:pPr>
        <w:pStyle w:val="NoSpacing"/>
      </w:pPr>
      <w:r>
        <w:rPr>
          <w:rFonts w:ascii="Calibri" w:hAnsi="Calibri"/>
          <w:sz w:val="22"/>
        </w:rPr>
        <w:t>COREQUISITE(S):</w:t>
      </w:r>
      <w:r>
        <w:rPr>
          <w:rFonts w:ascii="Calibri" w:hAnsi="Calibri"/>
          <w:sz w:val="22"/>
        </w:rPr>
        <w:tab/>
      </w:r>
      <w:r>
        <w:rPr>
          <w:rFonts w:ascii="Calibri" w:hAnsi="Calibri"/>
          <w:b w:val="0"/>
          <w:sz w:val="22"/>
        </w:rPr>
        <w:t>None</w:t>
      </w:r>
    </w:p>
    <w:p w:rsidR="00841FA1" w:rsidRDefault="00841FA1">
      <w:pPr>
        <w:pStyle w:val="NoSpacing"/>
        <w:rPr>
          <w:rFonts w:ascii="Calibri" w:hAnsi="Calibri"/>
          <w:sz w:val="22"/>
        </w:rPr>
      </w:pPr>
    </w:p>
    <w:p w:rsidR="00841FA1" w:rsidRDefault="00C82573">
      <w:pPr>
        <w:pStyle w:val="Default"/>
      </w:pPr>
      <w:r>
        <w:rPr>
          <w:rFonts w:ascii="Calibri" w:hAnsi="Calibri"/>
          <w:b/>
          <w:sz w:val="22"/>
        </w:rPr>
        <w:t>COURSE DESCRIPTION:</w:t>
      </w:r>
      <w:r>
        <w:rPr>
          <w:rFonts w:ascii="Calibri" w:hAnsi="Calibri"/>
          <w:sz w:val="22"/>
        </w:rPr>
        <w:t xml:space="preserve"> In this course, basic bio-organization and several body systems are studied. The gross and microscopic structures and function of the integumentary system, skeletal system, muscular system, nervous system and special senses are explored. Emphasis is placed on the diseases and diagnostic procedures related to each of these systems.</w:t>
      </w:r>
      <w:r>
        <w:rPr>
          <w:rFonts w:cs="Times New Roman"/>
          <w:sz w:val="23"/>
          <w:szCs w:val="23"/>
        </w:rPr>
        <w:t xml:space="preserve"> </w:t>
      </w:r>
      <w:r>
        <w:rPr>
          <w:rFonts w:cs="Times New Roman"/>
          <w:sz w:val="22"/>
          <w:szCs w:val="22"/>
        </w:rPr>
        <w:t>Dissection of preserved mammalian specimens is required.</w:t>
      </w:r>
    </w:p>
    <w:p w:rsidR="00841FA1" w:rsidRDefault="00841FA1">
      <w:pPr>
        <w:pStyle w:val="NoSpacing"/>
        <w:rPr>
          <w:rFonts w:ascii="Calibri" w:hAnsi="Calibri"/>
          <w:sz w:val="22"/>
        </w:rPr>
      </w:pPr>
    </w:p>
    <w:p w:rsidR="00841FA1" w:rsidRDefault="00C82573">
      <w:pPr>
        <w:pStyle w:val="NoSpacing"/>
      </w:pPr>
      <w:r>
        <w:rPr>
          <w:rFonts w:ascii="Calibri" w:hAnsi="Calibri"/>
          <w:sz w:val="22"/>
        </w:rPr>
        <w:t>COURSE COMPETENCIES</w:t>
      </w:r>
      <w:r>
        <w:rPr>
          <w:rFonts w:ascii="Calibri" w:hAnsi="Calibri"/>
          <w:b w:val="0"/>
          <w:sz w:val="22"/>
        </w:rPr>
        <w:t>: Upon completion of this course students must be able to successfully complete the following competencies:</w:t>
      </w:r>
    </w:p>
    <w:p w:rsidR="00841FA1" w:rsidRDefault="00C82573">
      <w:pPr>
        <w:pStyle w:val="NoSpacing"/>
        <w:numPr>
          <w:ilvl w:val="0"/>
          <w:numId w:val="7"/>
        </w:numPr>
      </w:pPr>
      <w:r>
        <w:rPr>
          <w:rFonts w:ascii="Calibri" w:hAnsi="Calibri"/>
          <w:b w:val="0"/>
          <w:sz w:val="22"/>
        </w:rPr>
        <w:t>Identify and define basic structures of body cells, tissues and organs as well as explain the function of each.</w:t>
      </w:r>
    </w:p>
    <w:p w:rsidR="00841FA1" w:rsidRDefault="00C82573">
      <w:pPr>
        <w:pStyle w:val="NoSpacing"/>
        <w:numPr>
          <w:ilvl w:val="0"/>
          <w:numId w:val="1"/>
        </w:numPr>
      </w:pPr>
      <w:r>
        <w:rPr>
          <w:rFonts w:ascii="Calibri" w:hAnsi="Calibri"/>
          <w:b w:val="0"/>
          <w:sz w:val="22"/>
        </w:rPr>
        <w:t>Demonstrate an understanding of the anatomy, physiology, pathology and diagnostic procedures relating to the following body systems:</w:t>
      </w:r>
    </w:p>
    <w:p w:rsidR="00841FA1" w:rsidRDefault="00C82573">
      <w:pPr>
        <w:pStyle w:val="NoSpacing"/>
        <w:numPr>
          <w:ilvl w:val="1"/>
          <w:numId w:val="1"/>
        </w:numPr>
      </w:pPr>
      <w:r>
        <w:rPr>
          <w:rFonts w:ascii="Calibri" w:hAnsi="Calibri"/>
          <w:b w:val="0"/>
          <w:sz w:val="22"/>
        </w:rPr>
        <w:t>Integumentary</w:t>
      </w:r>
    </w:p>
    <w:p w:rsidR="00841FA1" w:rsidRDefault="00C82573">
      <w:pPr>
        <w:pStyle w:val="NoSpacing"/>
        <w:numPr>
          <w:ilvl w:val="1"/>
          <w:numId w:val="1"/>
        </w:numPr>
      </w:pPr>
      <w:r>
        <w:rPr>
          <w:rFonts w:ascii="Calibri" w:hAnsi="Calibri"/>
          <w:b w:val="0"/>
          <w:sz w:val="22"/>
        </w:rPr>
        <w:t>Musculoskeletal</w:t>
      </w:r>
    </w:p>
    <w:p w:rsidR="00841FA1" w:rsidRDefault="00C82573">
      <w:pPr>
        <w:pStyle w:val="NoSpacing"/>
        <w:numPr>
          <w:ilvl w:val="1"/>
          <w:numId w:val="1"/>
        </w:numPr>
      </w:pPr>
      <w:r>
        <w:rPr>
          <w:rFonts w:ascii="Calibri" w:hAnsi="Calibri"/>
          <w:b w:val="0"/>
          <w:sz w:val="22"/>
        </w:rPr>
        <w:t>Nervous</w:t>
      </w:r>
    </w:p>
    <w:p w:rsidR="00841FA1" w:rsidRDefault="00C82573">
      <w:pPr>
        <w:pStyle w:val="NoSpacing"/>
        <w:numPr>
          <w:ilvl w:val="1"/>
          <w:numId w:val="1"/>
        </w:numPr>
      </w:pPr>
      <w:r>
        <w:rPr>
          <w:rFonts w:ascii="Calibri" w:hAnsi="Calibri"/>
          <w:b w:val="0"/>
          <w:sz w:val="22"/>
        </w:rPr>
        <w:t>Special senses</w:t>
      </w:r>
    </w:p>
    <w:p w:rsidR="00841FA1" w:rsidRDefault="00841FA1">
      <w:pPr>
        <w:pStyle w:val="NoSpacing"/>
        <w:rPr>
          <w:rFonts w:ascii="Calibri" w:hAnsi="Calibri"/>
          <w:b w:val="0"/>
          <w:sz w:val="22"/>
        </w:rPr>
      </w:pPr>
    </w:p>
    <w:p w:rsidR="00841FA1" w:rsidRDefault="00C82573">
      <w:pPr>
        <w:pStyle w:val="NoSpacing"/>
        <w:numPr>
          <w:ilvl w:val="0"/>
          <w:numId w:val="1"/>
        </w:numPr>
      </w:pPr>
      <w:r>
        <w:rPr>
          <w:rFonts w:ascii="Calibri" w:hAnsi="Calibri"/>
          <w:b w:val="0"/>
          <w:sz w:val="22"/>
        </w:rPr>
        <w:t>Demonstrate a basic understanding of the disease process related to various diseases</w:t>
      </w:r>
    </w:p>
    <w:p w:rsidR="00841FA1" w:rsidRDefault="00C82573">
      <w:pPr>
        <w:pStyle w:val="NoSpacing"/>
        <w:numPr>
          <w:ilvl w:val="0"/>
          <w:numId w:val="1"/>
        </w:numPr>
      </w:pPr>
      <w:r>
        <w:rPr>
          <w:rFonts w:ascii="Calibri" w:hAnsi="Calibri"/>
          <w:b w:val="0"/>
          <w:sz w:val="22"/>
        </w:rPr>
        <w:t>Successfully recognize and spell abbreviations relating to the above areas of study</w:t>
      </w:r>
    </w:p>
    <w:p w:rsidR="00841FA1" w:rsidRPr="00C55FA7" w:rsidRDefault="00C82573" w:rsidP="00C55FA7">
      <w:pPr>
        <w:pStyle w:val="NoSpacing"/>
        <w:numPr>
          <w:ilvl w:val="0"/>
          <w:numId w:val="1"/>
        </w:numPr>
      </w:pPr>
      <w:r>
        <w:rPr>
          <w:rFonts w:ascii="Calibri" w:hAnsi="Calibri"/>
          <w:b w:val="0"/>
          <w:sz w:val="22"/>
        </w:rPr>
        <w:t>Pronounce, spell and define the medical terminology relating to the anatomy, physiology, pathology and diagnostic procedures associated with the above body systems</w:t>
      </w:r>
    </w:p>
    <w:p w:rsidR="00841FA1" w:rsidRDefault="00841FA1">
      <w:pPr>
        <w:pStyle w:val="NoSpacing"/>
        <w:rPr>
          <w:rFonts w:ascii="Calibri" w:hAnsi="Calibri"/>
          <w:b w:val="0"/>
          <w:sz w:val="22"/>
        </w:rPr>
      </w:pPr>
    </w:p>
    <w:p w:rsidR="00841FA1" w:rsidRDefault="00C82573">
      <w:pPr>
        <w:widowControl/>
        <w:suppressAutoHyphens w:val="0"/>
        <w:spacing w:after="0"/>
        <w:textAlignment w:val="auto"/>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Out-of-class learning</w:t>
      </w:r>
    </w:p>
    <w:p w:rsidR="00841FA1" w:rsidRDefault="00C82573">
      <w:pPr>
        <w:pStyle w:val="NoSpacing"/>
      </w:pPr>
      <w:r>
        <w:rPr>
          <w:rFonts w:eastAsia="Times New Roman" w:cs="Times New Roman"/>
          <w:kern w:val="0"/>
          <w:szCs w:val="24"/>
        </w:rPr>
        <w:t>activities/assignments:</w:t>
      </w:r>
      <w:r>
        <w:rPr>
          <w:rFonts w:eastAsia="Times New Roman" w:cs="Times New Roman"/>
          <w:kern w:val="0"/>
          <w:szCs w:val="24"/>
        </w:rPr>
        <w:tab/>
      </w:r>
      <w:r>
        <w:rPr>
          <w:rFonts w:eastAsia="Times New Roman" w:cs="Times New Roman"/>
          <w:b w:val="0"/>
          <w:kern w:val="0"/>
          <w:szCs w:val="24"/>
        </w:rPr>
        <w:t>It is expected that for each hour of lecture there will be 2 hours of homework.</w:t>
      </w:r>
    </w:p>
    <w:p w:rsidR="00841FA1" w:rsidRDefault="00841FA1">
      <w:pPr>
        <w:pStyle w:val="NoSpacing"/>
        <w:rPr>
          <w:rFonts w:eastAsia="Times New Roman" w:cs="Times New Roman"/>
          <w:b w:val="0"/>
          <w:kern w:val="0"/>
          <w:szCs w:val="24"/>
        </w:rPr>
      </w:pPr>
    </w:p>
    <w:p w:rsidR="00C55FA7" w:rsidRDefault="00C55FA7">
      <w:pPr>
        <w:pStyle w:val="NoSpacing"/>
        <w:rPr>
          <w:rFonts w:eastAsia="Times New Roman" w:cs="Times New Roman"/>
          <w:b w:val="0"/>
          <w:kern w:val="0"/>
          <w:szCs w:val="24"/>
        </w:rPr>
      </w:pPr>
    </w:p>
    <w:p w:rsidR="00841FA1" w:rsidRDefault="00C82573">
      <w:pPr>
        <w:widowControl/>
        <w:suppressAutoHyphens w:val="0"/>
        <w:spacing w:after="0"/>
        <w:textAlignment w:val="auto"/>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ENTRY LEVEL COMPETENCIES FOR MEDICAL ASSISTANTS</w:t>
      </w:r>
    </w:p>
    <w:p w:rsidR="00841FA1" w:rsidRDefault="00C82573">
      <w:pPr>
        <w:widowControl/>
        <w:suppressAutoHyphens w:val="0"/>
        <w:spacing w:after="0"/>
        <w:textAlignment w:val="auto"/>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Taken from the 2015 Standards and Guidelines for the Medical Assisting Educational Programs</w:t>
      </w:r>
    </w:p>
    <w:p w:rsidR="00841FA1" w:rsidRDefault="00841FA1">
      <w:pPr>
        <w:widowControl/>
        <w:suppressAutoHyphens w:val="0"/>
        <w:spacing w:after="0"/>
        <w:textAlignment w:val="auto"/>
        <w:rPr>
          <w:rFonts w:ascii="Times New Roman" w:eastAsia="Times New Roman" w:hAnsi="Times New Roman" w:cs="Times New Roman"/>
          <w:b/>
          <w:kern w:val="0"/>
          <w:sz w:val="24"/>
          <w:szCs w:val="24"/>
        </w:rPr>
      </w:pP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 xml:space="preserve">Medical assistants graduating from programs accredited by the Commission on </w:t>
      </w: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 xml:space="preserve">Accreditation of Allied Health Education Programs (CAAHEP) will demonstrate critical </w:t>
      </w: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 xml:space="preserve">thinking based on knowledge of academic subject matter required for competence in the </w:t>
      </w: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 xml:space="preserve">profession. They will incorporate the cognitive knowledge in performance of the </w:t>
      </w: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 xml:space="preserve">psychomotor and affective domains in their practice as medical assistants in providing </w:t>
      </w:r>
    </w:p>
    <w:p w:rsidR="00841FA1" w:rsidRDefault="00C82573">
      <w:pPr>
        <w:widowControl/>
        <w:suppressAutoHyphens w:val="0"/>
        <w:spacing w:after="0"/>
        <w:ind w:left="2160" w:hanging="2160"/>
        <w:textAlignment w:val="auto"/>
        <w:rPr>
          <w:rFonts w:ascii="Times New Roman" w:eastAsia="Calibri" w:hAnsi="Times New Roman" w:cs="Times New Roman"/>
          <w:b/>
          <w:kern w:val="0"/>
          <w:sz w:val="24"/>
        </w:rPr>
      </w:pPr>
      <w:r>
        <w:rPr>
          <w:rFonts w:ascii="Times New Roman" w:eastAsia="Calibri" w:hAnsi="Times New Roman" w:cs="Times New Roman"/>
          <w:b/>
          <w:kern w:val="0"/>
          <w:sz w:val="24"/>
        </w:rPr>
        <w:t>patient care.</w:t>
      </w:r>
    </w:p>
    <w:p w:rsidR="00841FA1" w:rsidRDefault="00C82573">
      <w:pPr>
        <w:pStyle w:val="Default"/>
        <w:jc w:val="center"/>
      </w:pPr>
      <w:r>
        <w:rPr>
          <w:b/>
          <w:bCs/>
          <w:sz w:val="32"/>
          <w:szCs w:val="32"/>
        </w:rPr>
        <w:t>Appendix B</w:t>
      </w:r>
    </w:p>
    <w:p w:rsidR="00841FA1" w:rsidRDefault="00C82573">
      <w:pPr>
        <w:pStyle w:val="Default"/>
        <w:jc w:val="center"/>
      </w:pPr>
      <w:r>
        <w:rPr>
          <w:b/>
          <w:bCs/>
          <w:sz w:val="28"/>
          <w:szCs w:val="28"/>
        </w:rPr>
        <w:t>Core Curriculum for Medical Assistants</w:t>
      </w:r>
    </w:p>
    <w:p w:rsidR="00841FA1" w:rsidRDefault="00C82573">
      <w:pPr>
        <w:pStyle w:val="Default"/>
        <w:jc w:val="center"/>
      </w:pPr>
      <w:r>
        <w:rPr>
          <w:b/>
          <w:bCs/>
          <w:sz w:val="28"/>
          <w:szCs w:val="28"/>
        </w:rPr>
        <w:t>Medical Assisting Education Review Board (MAERB)</w:t>
      </w:r>
    </w:p>
    <w:p w:rsidR="00841FA1" w:rsidRDefault="00C82573">
      <w:pPr>
        <w:pStyle w:val="Default"/>
        <w:jc w:val="center"/>
      </w:pPr>
      <w:r>
        <w:rPr>
          <w:b/>
          <w:bCs/>
          <w:sz w:val="28"/>
          <w:szCs w:val="28"/>
        </w:rPr>
        <w:t>2015 Curriculum Requirements</w:t>
      </w:r>
    </w:p>
    <w:p w:rsidR="00841FA1" w:rsidRDefault="00C82573">
      <w:pPr>
        <w:pStyle w:val="Default"/>
        <w:rPr>
          <w:sz w:val="22"/>
          <w:szCs w:val="22"/>
        </w:rPr>
      </w:pPr>
      <w:r>
        <w:rPr>
          <w:sz w:val="22"/>
          <w:szCs w:val="22"/>
        </w:rPr>
        <w:t xml:space="preserve">Individuals graduating from Medical Assisting programs accredited by the Commission on Accreditation of Allied Health Education Programs (CAAHEP) must demonstrate knowledge of the subject matters required for competence in the profession. They must incorporate the cognitive (C) knowledge in performance of the psychomotor (P) and affective (A) competencies required in the following academic subjects. </w:t>
      </w:r>
    </w:p>
    <w:p w:rsidR="00841FA1" w:rsidRDefault="00841FA1">
      <w:pPr>
        <w:pStyle w:val="Default"/>
        <w:rPr>
          <w:sz w:val="22"/>
          <w:szCs w:val="22"/>
        </w:rPr>
      </w:pPr>
    </w:p>
    <w:p w:rsidR="008D01AE" w:rsidRDefault="008D01AE">
      <w:pPr>
        <w:suppressAutoHyphens w:val="0"/>
        <w:rPr>
          <w:rFonts w:ascii="Arial" w:hAnsi="Arial" w:cs="Arial"/>
          <w:b/>
          <w:bCs/>
          <w:color w:val="000000"/>
          <w:kern w:val="0"/>
          <w:sz w:val="32"/>
          <w:szCs w:val="32"/>
        </w:rPr>
      </w:pPr>
      <w:r>
        <w:rPr>
          <w:b/>
          <w:bCs/>
          <w:sz w:val="32"/>
          <w:szCs w:val="32"/>
        </w:rPr>
        <w:br w:type="page"/>
      </w:r>
    </w:p>
    <w:p w:rsidR="00841FA1" w:rsidRDefault="00C82573">
      <w:pPr>
        <w:pStyle w:val="Default"/>
      </w:pPr>
      <w:r>
        <w:rPr>
          <w:b/>
          <w:bCs/>
          <w:sz w:val="32"/>
          <w:szCs w:val="32"/>
        </w:rPr>
        <w:lastRenderedPageBreak/>
        <w:t xml:space="preserve">FOUNDATIONS FOR CLINICAL PRACTICE </w:t>
      </w:r>
      <w:r>
        <w:rPr>
          <w:b/>
          <w:bCs/>
          <w:i/>
          <w:sz w:val="32"/>
          <w:szCs w:val="32"/>
        </w:rPr>
        <w:t>*Shaded area are covered in this A&amp;P course</w:t>
      </w:r>
    </w:p>
    <w:tbl>
      <w:tblPr>
        <w:tblW w:w="5000" w:type="pct"/>
        <w:tblCellMar>
          <w:left w:w="10" w:type="dxa"/>
          <w:right w:w="10" w:type="dxa"/>
        </w:tblCellMar>
        <w:tblLook w:val="0000" w:firstRow="0" w:lastRow="0" w:firstColumn="0" w:lastColumn="0" w:noHBand="0" w:noVBand="0"/>
      </w:tblPr>
      <w:tblGrid>
        <w:gridCol w:w="4518"/>
        <w:gridCol w:w="3833"/>
        <w:gridCol w:w="5929"/>
      </w:tblGrid>
      <w:tr w:rsidR="00841FA1">
        <w:trPr>
          <w:trHeight w:val="445"/>
        </w:trPr>
        <w:tc>
          <w:tcPr>
            <w:tcW w:w="14280" w:type="dxa"/>
            <w:gridSpan w:val="3"/>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841FA1" w:rsidRDefault="00C82573">
            <w:pPr>
              <w:pStyle w:val="Default"/>
            </w:pPr>
            <w:r>
              <w:rPr>
                <w:b/>
                <w:bCs/>
                <w:sz w:val="28"/>
                <w:szCs w:val="28"/>
              </w:rPr>
              <w:t xml:space="preserve">CONTENT AREA I-IV CONTENT AREA I: Anatomy &amp; Physiology </w:t>
            </w:r>
          </w:p>
        </w:tc>
      </w:tr>
      <w:tr w:rsidR="00841FA1">
        <w:trPr>
          <w:trHeight w:val="229"/>
        </w:trPr>
        <w:tc>
          <w:tcPr>
            <w:tcW w:w="4518" w:type="dxa"/>
            <w:tcBorders>
              <w:left w:val="single" w:sz="2" w:space="0" w:color="FFFFFF"/>
            </w:tcBorders>
            <w:shd w:val="clear" w:color="auto" w:fill="auto"/>
            <w:tcMar>
              <w:top w:w="0" w:type="dxa"/>
              <w:left w:w="108" w:type="dxa"/>
              <w:bottom w:w="0" w:type="dxa"/>
              <w:right w:w="108" w:type="dxa"/>
            </w:tcMar>
          </w:tcPr>
          <w:p w:rsidR="00841FA1" w:rsidRDefault="00C82573">
            <w:pPr>
              <w:pStyle w:val="Default"/>
            </w:pPr>
            <w:r>
              <w:rPr>
                <w:b/>
                <w:bCs/>
                <w:sz w:val="22"/>
                <w:szCs w:val="22"/>
              </w:rPr>
              <w:t xml:space="preserve">Cognitive (Knowledge) </w:t>
            </w:r>
          </w:p>
          <w:p w:rsidR="00841FA1" w:rsidRDefault="00C82573">
            <w:pPr>
              <w:pStyle w:val="Default"/>
            </w:pPr>
            <w:r>
              <w:rPr>
                <w:b/>
                <w:bCs/>
                <w:sz w:val="22"/>
                <w:szCs w:val="22"/>
              </w:rPr>
              <w:t xml:space="preserve">I.C Anatomy &amp; Physiology </w:t>
            </w:r>
          </w:p>
        </w:tc>
        <w:tc>
          <w:tcPr>
            <w:tcW w:w="3833" w:type="dxa"/>
            <w:shd w:val="clear" w:color="auto" w:fill="auto"/>
            <w:tcMar>
              <w:top w:w="0" w:type="dxa"/>
              <w:left w:w="108" w:type="dxa"/>
              <w:bottom w:w="0" w:type="dxa"/>
              <w:right w:w="108" w:type="dxa"/>
            </w:tcMar>
          </w:tcPr>
          <w:p w:rsidR="00841FA1" w:rsidRDefault="00C82573">
            <w:pPr>
              <w:pStyle w:val="Default"/>
            </w:pPr>
            <w:r>
              <w:rPr>
                <w:b/>
                <w:bCs/>
                <w:sz w:val="22"/>
                <w:szCs w:val="22"/>
              </w:rPr>
              <w:t xml:space="preserve">Psychomotor (Skills) </w:t>
            </w:r>
          </w:p>
          <w:p w:rsidR="00841FA1" w:rsidRDefault="00C82573">
            <w:pPr>
              <w:pStyle w:val="Default"/>
            </w:pPr>
            <w:r>
              <w:rPr>
                <w:b/>
                <w:bCs/>
                <w:sz w:val="22"/>
                <w:szCs w:val="22"/>
              </w:rPr>
              <w:t xml:space="preserve">I.P Anatomy &amp; Physiology </w:t>
            </w:r>
          </w:p>
        </w:tc>
        <w:tc>
          <w:tcPr>
            <w:tcW w:w="5929" w:type="dxa"/>
            <w:tcBorders>
              <w:right w:val="single" w:sz="2" w:space="0" w:color="FFFFFF"/>
            </w:tcBorders>
            <w:shd w:val="clear" w:color="auto" w:fill="auto"/>
            <w:tcMar>
              <w:top w:w="0" w:type="dxa"/>
              <w:left w:w="108" w:type="dxa"/>
              <w:bottom w:w="0" w:type="dxa"/>
              <w:right w:w="108" w:type="dxa"/>
            </w:tcMar>
          </w:tcPr>
          <w:p w:rsidR="00841FA1" w:rsidRDefault="00C82573">
            <w:pPr>
              <w:pStyle w:val="Default"/>
            </w:pPr>
            <w:r>
              <w:rPr>
                <w:b/>
                <w:bCs/>
                <w:sz w:val="22"/>
                <w:szCs w:val="22"/>
              </w:rPr>
              <w:t xml:space="preserve">Affective (Behavior) </w:t>
            </w:r>
          </w:p>
          <w:p w:rsidR="00841FA1" w:rsidRDefault="00C82573">
            <w:pPr>
              <w:pStyle w:val="Default"/>
            </w:pPr>
            <w:r>
              <w:rPr>
                <w:b/>
                <w:bCs/>
                <w:sz w:val="22"/>
                <w:szCs w:val="22"/>
              </w:rPr>
              <w:t>I.</w:t>
            </w:r>
            <w:proofErr w:type="gramStart"/>
            <w:r>
              <w:rPr>
                <w:b/>
                <w:bCs/>
                <w:sz w:val="22"/>
                <w:szCs w:val="22"/>
              </w:rPr>
              <w:t>A</w:t>
            </w:r>
            <w:proofErr w:type="gramEnd"/>
            <w:r>
              <w:rPr>
                <w:b/>
                <w:bCs/>
                <w:sz w:val="22"/>
                <w:szCs w:val="22"/>
              </w:rPr>
              <w:t xml:space="preserve"> Anatomy &amp; Physiology </w:t>
            </w:r>
          </w:p>
        </w:tc>
      </w:tr>
      <w:tr w:rsidR="00841FA1">
        <w:trPr>
          <w:trHeight w:val="2128"/>
        </w:trPr>
        <w:tc>
          <w:tcPr>
            <w:tcW w:w="4518" w:type="dxa"/>
            <w:tcBorders>
              <w:left w:val="single" w:sz="2" w:space="0" w:color="FFFFFF"/>
              <w:bottom w:val="single" w:sz="2" w:space="0" w:color="FFFFFF"/>
            </w:tcBorders>
            <w:shd w:val="clear" w:color="auto" w:fill="auto"/>
            <w:tcMar>
              <w:top w:w="0" w:type="dxa"/>
              <w:left w:w="108" w:type="dxa"/>
              <w:bottom w:w="0" w:type="dxa"/>
              <w:right w:w="108" w:type="dxa"/>
            </w:tcMar>
          </w:tcPr>
          <w:p w:rsidR="00841FA1" w:rsidRDefault="00841FA1">
            <w:pPr>
              <w:pStyle w:val="Default"/>
              <w:rPr>
                <w:color w:val="auto"/>
              </w:rPr>
            </w:pPr>
          </w:p>
          <w:p w:rsidR="00841FA1" w:rsidRDefault="00C82573">
            <w:pPr>
              <w:pStyle w:val="Default"/>
              <w:shd w:val="clear" w:color="auto" w:fill="D0CECE"/>
              <w:rPr>
                <w:sz w:val="22"/>
                <w:szCs w:val="22"/>
              </w:rPr>
            </w:pPr>
            <w:r>
              <w:rPr>
                <w:sz w:val="22"/>
                <w:szCs w:val="22"/>
              </w:rPr>
              <w:t xml:space="preserve">1. Describe structural organization of the human body </w:t>
            </w:r>
          </w:p>
          <w:p w:rsidR="00841FA1" w:rsidRDefault="00C82573">
            <w:pPr>
              <w:pStyle w:val="Default"/>
              <w:shd w:val="clear" w:color="auto" w:fill="D0CECE"/>
              <w:rPr>
                <w:sz w:val="22"/>
                <w:szCs w:val="22"/>
              </w:rPr>
            </w:pPr>
            <w:r>
              <w:rPr>
                <w:sz w:val="22"/>
                <w:szCs w:val="22"/>
              </w:rPr>
              <w:t xml:space="preserve">2. Identify body systems </w:t>
            </w:r>
          </w:p>
          <w:p w:rsidR="00841FA1" w:rsidRDefault="00C82573">
            <w:pPr>
              <w:pStyle w:val="Default"/>
              <w:shd w:val="clear" w:color="auto" w:fill="D0CECE"/>
              <w:rPr>
                <w:sz w:val="22"/>
                <w:szCs w:val="22"/>
              </w:rPr>
            </w:pPr>
            <w:r>
              <w:rPr>
                <w:sz w:val="22"/>
                <w:szCs w:val="22"/>
              </w:rPr>
              <w:t xml:space="preserve">3. Describe: </w:t>
            </w:r>
          </w:p>
          <w:p w:rsidR="00841FA1" w:rsidRDefault="00C82573">
            <w:pPr>
              <w:pStyle w:val="Default"/>
              <w:shd w:val="clear" w:color="auto" w:fill="D0CECE"/>
              <w:ind w:left="720"/>
              <w:rPr>
                <w:sz w:val="22"/>
                <w:szCs w:val="22"/>
              </w:rPr>
            </w:pPr>
            <w:r>
              <w:rPr>
                <w:sz w:val="22"/>
                <w:szCs w:val="22"/>
              </w:rPr>
              <w:t xml:space="preserve">a. body planes </w:t>
            </w:r>
          </w:p>
          <w:p w:rsidR="00841FA1" w:rsidRDefault="00C82573">
            <w:pPr>
              <w:pStyle w:val="Default"/>
              <w:shd w:val="clear" w:color="auto" w:fill="D0CECE"/>
              <w:ind w:left="720"/>
              <w:rPr>
                <w:sz w:val="22"/>
                <w:szCs w:val="22"/>
              </w:rPr>
            </w:pPr>
            <w:r>
              <w:rPr>
                <w:sz w:val="22"/>
                <w:szCs w:val="22"/>
              </w:rPr>
              <w:t xml:space="preserve">b. directional terms </w:t>
            </w:r>
          </w:p>
          <w:p w:rsidR="00841FA1" w:rsidRDefault="00C82573">
            <w:pPr>
              <w:pStyle w:val="Default"/>
              <w:shd w:val="clear" w:color="auto" w:fill="D0CECE"/>
              <w:ind w:left="720"/>
              <w:rPr>
                <w:sz w:val="22"/>
                <w:szCs w:val="22"/>
              </w:rPr>
            </w:pPr>
            <w:r>
              <w:rPr>
                <w:sz w:val="22"/>
                <w:szCs w:val="22"/>
              </w:rPr>
              <w:t xml:space="preserve">c. quadrants </w:t>
            </w:r>
          </w:p>
          <w:p w:rsidR="00841FA1" w:rsidRDefault="00C82573">
            <w:pPr>
              <w:pStyle w:val="Default"/>
              <w:shd w:val="clear" w:color="auto" w:fill="D0CECE"/>
              <w:ind w:left="720"/>
              <w:rPr>
                <w:sz w:val="22"/>
                <w:szCs w:val="22"/>
              </w:rPr>
            </w:pPr>
            <w:r>
              <w:rPr>
                <w:sz w:val="22"/>
                <w:szCs w:val="22"/>
              </w:rPr>
              <w:t xml:space="preserve">d. body cavities </w:t>
            </w:r>
          </w:p>
          <w:p w:rsidR="00841FA1" w:rsidRDefault="00C82573">
            <w:pPr>
              <w:pStyle w:val="Default"/>
              <w:shd w:val="clear" w:color="auto" w:fill="D0CECE"/>
              <w:rPr>
                <w:sz w:val="22"/>
                <w:szCs w:val="22"/>
              </w:rPr>
            </w:pPr>
            <w:r>
              <w:rPr>
                <w:sz w:val="22"/>
                <w:szCs w:val="22"/>
              </w:rPr>
              <w:t xml:space="preserve">4. List major organs in each body system </w:t>
            </w:r>
          </w:p>
          <w:p w:rsidR="00841FA1" w:rsidRDefault="00C82573">
            <w:pPr>
              <w:pStyle w:val="Default"/>
              <w:shd w:val="clear" w:color="auto" w:fill="D0CECE"/>
              <w:rPr>
                <w:sz w:val="22"/>
                <w:szCs w:val="22"/>
              </w:rPr>
            </w:pPr>
            <w:r>
              <w:rPr>
                <w:sz w:val="22"/>
                <w:szCs w:val="22"/>
              </w:rPr>
              <w:t xml:space="preserve">5. Identify the anatomical location of major organs in each body system </w:t>
            </w:r>
          </w:p>
          <w:p w:rsidR="00841FA1" w:rsidRDefault="00C82573">
            <w:pPr>
              <w:pStyle w:val="Default"/>
              <w:shd w:val="clear" w:color="auto" w:fill="D0CECE"/>
              <w:rPr>
                <w:sz w:val="22"/>
                <w:szCs w:val="22"/>
              </w:rPr>
            </w:pPr>
            <w:r>
              <w:rPr>
                <w:sz w:val="22"/>
                <w:szCs w:val="22"/>
              </w:rPr>
              <w:t xml:space="preserve">6. Compare structure and function of the human body across the life span </w:t>
            </w:r>
          </w:p>
          <w:p w:rsidR="00841FA1" w:rsidRDefault="00C82573">
            <w:pPr>
              <w:pStyle w:val="Default"/>
              <w:shd w:val="clear" w:color="auto" w:fill="D0CECE"/>
              <w:rPr>
                <w:sz w:val="22"/>
                <w:szCs w:val="22"/>
              </w:rPr>
            </w:pPr>
            <w:r>
              <w:rPr>
                <w:sz w:val="22"/>
                <w:szCs w:val="22"/>
              </w:rPr>
              <w:t xml:space="preserve">7. Describe the normal function of each body system </w:t>
            </w:r>
          </w:p>
          <w:p w:rsidR="00841FA1" w:rsidRDefault="00C82573">
            <w:pPr>
              <w:pStyle w:val="Default"/>
              <w:shd w:val="clear" w:color="auto" w:fill="D0CECE"/>
              <w:rPr>
                <w:sz w:val="22"/>
                <w:szCs w:val="22"/>
              </w:rPr>
            </w:pPr>
            <w:r>
              <w:rPr>
                <w:sz w:val="22"/>
                <w:szCs w:val="22"/>
              </w:rPr>
              <w:t xml:space="preserve">8. Identify common pathology related to each body system including: </w:t>
            </w:r>
          </w:p>
          <w:p w:rsidR="00841FA1" w:rsidRDefault="00C82573">
            <w:pPr>
              <w:pStyle w:val="Default"/>
              <w:shd w:val="clear" w:color="auto" w:fill="D0CECE"/>
              <w:ind w:left="720"/>
              <w:rPr>
                <w:sz w:val="22"/>
                <w:szCs w:val="22"/>
              </w:rPr>
            </w:pPr>
            <w:r>
              <w:rPr>
                <w:sz w:val="22"/>
                <w:szCs w:val="22"/>
              </w:rPr>
              <w:t xml:space="preserve">a. signs </w:t>
            </w:r>
          </w:p>
          <w:p w:rsidR="00841FA1" w:rsidRDefault="00C82573">
            <w:pPr>
              <w:pStyle w:val="Default"/>
              <w:shd w:val="clear" w:color="auto" w:fill="D0CECE"/>
              <w:ind w:left="720"/>
              <w:rPr>
                <w:sz w:val="22"/>
                <w:szCs w:val="22"/>
              </w:rPr>
            </w:pPr>
            <w:r>
              <w:rPr>
                <w:sz w:val="22"/>
                <w:szCs w:val="22"/>
              </w:rPr>
              <w:t xml:space="preserve">b. symptoms </w:t>
            </w:r>
          </w:p>
          <w:p w:rsidR="00841FA1" w:rsidRDefault="00C82573">
            <w:pPr>
              <w:pStyle w:val="Default"/>
              <w:shd w:val="clear" w:color="auto" w:fill="D0CECE"/>
              <w:ind w:left="720"/>
              <w:rPr>
                <w:sz w:val="22"/>
                <w:szCs w:val="22"/>
              </w:rPr>
            </w:pPr>
            <w:r>
              <w:rPr>
                <w:sz w:val="22"/>
                <w:szCs w:val="22"/>
              </w:rPr>
              <w:t xml:space="preserve">c. etiology </w:t>
            </w:r>
          </w:p>
          <w:p w:rsidR="00841FA1" w:rsidRDefault="00C82573">
            <w:pPr>
              <w:pStyle w:val="Default"/>
              <w:shd w:val="clear" w:color="auto" w:fill="D0CECE"/>
              <w:rPr>
                <w:sz w:val="22"/>
                <w:szCs w:val="22"/>
              </w:rPr>
            </w:pPr>
            <w:r>
              <w:rPr>
                <w:sz w:val="22"/>
                <w:szCs w:val="22"/>
              </w:rPr>
              <w:t xml:space="preserve">9. Analyze pathology for each body system including: </w:t>
            </w:r>
          </w:p>
          <w:p w:rsidR="00841FA1" w:rsidRDefault="00C82573">
            <w:pPr>
              <w:pStyle w:val="Default"/>
              <w:shd w:val="clear" w:color="auto" w:fill="D0CECE"/>
              <w:ind w:left="720"/>
              <w:rPr>
                <w:sz w:val="22"/>
                <w:szCs w:val="22"/>
              </w:rPr>
            </w:pPr>
            <w:r>
              <w:rPr>
                <w:sz w:val="22"/>
                <w:szCs w:val="22"/>
              </w:rPr>
              <w:t xml:space="preserve">a. diagnostic measures </w:t>
            </w:r>
          </w:p>
          <w:p w:rsidR="00841FA1" w:rsidRDefault="00C82573">
            <w:pPr>
              <w:pStyle w:val="Default"/>
              <w:shd w:val="clear" w:color="auto" w:fill="D9D9D9"/>
              <w:rPr>
                <w:sz w:val="22"/>
                <w:szCs w:val="22"/>
              </w:rPr>
            </w:pPr>
            <w:r>
              <w:rPr>
                <w:sz w:val="22"/>
                <w:szCs w:val="22"/>
              </w:rPr>
              <w:t xml:space="preserve">            b. treatment modalities</w:t>
            </w:r>
          </w:p>
          <w:p w:rsidR="00841FA1" w:rsidRDefault="00C82573">
            <w:pPr>
              <w:pStyle w:val="Default"/>
              <w:shd w:val="clear" w:color="auto" w:fill="FFFFFF"/>
              <w:rPr>
                <w:sz w:val="22"/>
                <w:szCs w:val="22"/>
              </w:rPr>
            </w:pPr>
            <w:r>
              <w:rPr>
                <w:sz w:val="22"/>
                <w:szCs w:val="22"/>
              </w:rPr>
              <w:t xml:space="preserve">10. Identify CLIA waived tests associated with </w:t>
            </w:r>
          </w:p>
          <w:p w:rsidR="00841FA1" w:rsidRDefault="00C82573">
            <w:pPr>
              <w:pStyle w:val="Default"/>
              <w:shd w:val="clear" w:color="auto" w:fill="FFFFFF"/>
              <w:rPr>
                <w:sz w:val="22"/>
                <w:szCs w:val="22"/>
              </w:rPr>
            </w:pPr>
            <w:r>
              <w:rPr>
                <w:sz w:val="22"/>
                <w:szCs w:val="22"/>
              </w:rPr>
              <w:t xml:space="preserve">common diseases </w:t>
            </w:r>
          </w:p>
          <w:p w:rsidR="00841FA1" w:rsidRDefault="00C82573">
            <w:pPr>
              <w:pStyle w:val="Default"/>
              <w:shd w:val="clear" w:color="auto" w:fill="FFFFFF"/>
              <w:rPr>
                <w:sz w:val="22"/>
                <w:szCs w:val="22"/>
              </w:rPr>
            </w:pPr>
            <w:r>
              <w:rPr>
                <w:sz w:val="22"/>
                <w:szCs w:val="22"/>
              </w:rPr>
              <w:t xml:space="preserve">11. Identify the classifications of medications </w:t>
            </w:r>
          </w:p>
          <w:p w:rsidR="00841FA1" w:rsidRDefault="00C82573">
            <w:pPr>
              <w:pStyle w:val="Default"/>
              <w:shd w:val="clear" w:color="auto" w:fill="FFFFFF"/>
              <w:rPr>
                <w:sz w:val="22"/>
                <w:szCs w:val="22"/>
              </w:rPr>
            </w:pPr>
            <w:r>
              <w:rPr>
                <w:sz w:val="22"/>
                <w:szCs w:val="22"/>
              </w:rPr>
              <w:t xml:space="preserve">including: </w:t>
            </w:r>
          </w:p>
          <w:p w:rsidR="00841FA1" w:rsidRDefault="00C82573">
            <w:pPr>
              <w:pStyle w:val="Default"/>
              <w:shd w:val="clear" w:color="auto" w:fill="FFFFFF"/>
              <w:ind w:left="720"/>
              <w:rPr>
                <w:sz w:val="22"/>
                <w:szCs w:val="22"/>
              </w:rPr>
            </w:pPr>
            <w:r>
              <w:rPr>
                <w:sz w:val="22"/>
                <w:szCs w:val="22"/>
              </w:rPr>
              <w:t xml:space="preserve">a. indications for use </w:t>
            </w:r>
          </w:p>
          <w:p w:rsidR="00841FA1" w:rsidRDefault="00C82573">
            <w:pPr>
              <w:pStyle w:val="Default"/>
              <w:shd w:val="clear" w:color="auto" w:fill="FFFFFF"/>
              <w:ind w:left="720"/>
              <w:rPr>
                <w:sz w:val="22"/>
                <w:szCs w:val="22"/>
              </w:rPr>
            </w:pPr>
            <w:r>
              <w:rPr>
                <w:sz w:val="22"/>
                <w:szCs w:val="22"/>
              </w:rPr>
              <w:t xml:space="preserve">b. desired effects </w:t>
            </w:r>
          </w:p>
          <w:p w:rsidR="00841FA1" w:rsidRDefault="00C82573">
            <w:pPr>
              <w:pStyle w:val="Default"/>
              <w:shd w:val="clear" w:color="auto" w:fill="FFFFFF"/>
              <w:ind w:left="720"/>
              <w:rPr>
                <w:sz w:val="22"/>
                <w:szCs w:val="22"/>
              </w:rPr>
            </w:pPr>
            <w:r>
              <w:rPr>
                <w:sz w:val="22"/>
                <w:szCs w:val="22"/>
              </w:rPr>
              <w:t xml:space="preserve">c. side effects </w:t>
            </w:r>
          </w:p>
          <w:p w:rsidR="00841FA1" w:rsidRDefault="00C82573">
            <w:pPr>
              <w:pStyle w:val="Default"/>
              <w:shd w:val="clear" w:color="auto" w:fill="FFFFFF"/>
              <w:ind w:left="720"/>
              <w:rPr>
                <w:sz w:val="22"/>
                <w:szCs w:val="22"/>
              </w:rPr>
            </w:pPr>
            <w:r>
              <w:rPr>
                <w:sz w:val="22"/>
                <w:szCs w:val="22"/>
              </w:rPr>
              <w:t xml:space="preserve">d. adverse reactions </w:t>
            </w:r>
          </w:p>
          <w:p w:rsidR="00841FA1" w:rsidRDefault="00C82573">
            <w:pPr>
              <w:pStyle w:val="Default"/>
              <w:shd w:val="clear" w:color="auto" w:fill="FFFFFF"/>
              <w:rPr>
                <w:sz w:val="22"/>
                <w:szCs w:val="22"/>
              </w:rPr>
            </w:pPr>
            <w:r>
              <w:rPr>
                <w:sz w:val="22"/>
                <w:szCs w:val="22"/>
              </w:rPr>
              <w:lastRenderedPageBreak/>
              <w:t>12. Identify quality assurance practices in</w:t>
            </w:r>
          </w:p>
          <w:p w:rsidR="00841FA1" w:rsidRDefault="00C82573">
            <w:pPr>
              <w:pStyle w:val="Default"/>
              <w:shd w:val="clear" w:color="auto" w:fill="FFFFFF"/>
              <w:rPr>
                <w:sz w:val="22"/>
                <w:szCs w:val="22"/>
              </w:rPr>
            </w:pPr>
            <w:r>
              <w:rPr>
                <w:sz w:val="22"/>
                <w:szCs w:val="22"/>
              </w:rPr>
              <w:t xml:space="preserve"> healthcare </w:t>
            </w:r>
          </w:p>
          <w:p w:rsidR="00841FA1" w:rsidRDefault="00C82573">
            <w:pPr>
              <w:pStyle w:val="Default"/>
              <w:shd w:val="clear" w:color="auto" w:fill="FFFFFF"/>
              <w:rPr>
                <w:sz w:val="22"/>
                <w:szCs w:val="22"/>
              </w:rPr>
            </w:pPr>
            <w:r>
              <w:rPr>
                <w:sz w:val="22"/>
                <w:szCs w:val="22"/>
              </w:rPr>
              <w:t>13. List principles and steps of professional/</w:t>
            </w:r>
          </w:p>
          <w:p w:rsidR="00841FA1" w:rsidRDefault="00C82573">
            <w:pPr>
              <w:pStyle w:val="Default"/>
              <w:shd w:val="clear" w:color="auto" w:fill="FFFFFF"/>
              <w:rPr>
                <w:sz w:val="22"/>
                <w:szCs w:val="22"/>
              </w:rPr>
            </w:pPr>
            <w:r>
              <w:rPr>
                <w:sz w:val="22"/>
                <w:szCs w:val="22"/>
              </w:rPr>
              <w:t xml:space="preserve">provider CPR </w:t>
            </w:r>
          </w:p>
          <w:p w:rsidR="00841FA1" w:rsidRDefault="00C82573">
            <w:pPr>
              <w:pStyle w:val="Default"/>
              <w:shd w:val="clear" w:color="auto" w:fill="FFFFFF"/>
              <w:rPr>
                <w:sz w:val="22"/>
                <w:szCs w:val="22"/>
              </w:rPr>
            </w:pPr>
            <w:r>
              <w:rPr>
                <w:sz w:val="22"/>
                <w:szCs w:val="22"/>
              </w:rPr>
              <w:t xml:space="preserve">14. Describe basic principles of first aid as </w:t>
            </w:r>
          </w:p>
          <w:p w:rsidR="00841FA1" w:rsidRDefault="00C82573">
            <w:pPr>
              <w:pStyle w:val="Default"/>
              <w:shd w:val="clear" w:color="auto" w:fill="FFFFFF"/>
              <w:rPr>
                <w:sz w:val="22"/>
                <w:szCs w:val="22"/>
              </w:rPr>
            </w:pPr>
            <w:r>
              <w:rPr>
                <w:sz w:val="22"/>
                <w:szCs w:val="22"/>
              </w:rPr>
              <w:t xml:space="preserve">they pertain to the ambulatory healthcare </w:t>
            </w:r>
          </w:p>
          <w:p w:rsidR="00841FA1" w:rsidRDefault="00C82573">
            <w:pPr>
              <w:pStyle w:val="Default"/>
              <w:shd w:val="clear" w:color="auto" w:fill="FFFFFF"/>
              <w:rPr>
                <w:sz w:val="22"/>
                <w:szCs w:val="22"/>
              </w:rPr>
            </w:pPr>
            <w:r>
              <w:rPr>
                <w:sz w:val="22"/>
                <w:szCs w:val="22"/>
              </w:rPr>
              <w:t xml:space="preserve">setting </w:t>
            </w:r>
          </w:p>
          <w:p w:rsidR="00841FA1" w:rsidRDefault="00841FA1">
            <w:pPr>
              <w:pStyle w:val="Default"/>
              <w:rPr>
                <w:sz w:val="22"/>
                <w:szCs w:val="22"/>
              </w:rPr>
            </w:pPr>
          </w:p>
        </w:tc>
        <w:tc>
          <w:tcPr>
            <w:tcW w:w="3833" w:type="dxa"/>
            <w:tcBorders>
              <w:bottom w:val="single" w:sz="2" w:space="0" w:color="FFFFFF"/>
            </w:tcBorders>
            <w:shd w:val="clear" w:color="auto" w:fill="auto"/>
            <w:tcMar>
              <w:top w:w="0" w:type="dxa"/>
              <w:left w:w="108" w:type="dxa"/>
              <w:bottom w:w="0" w:type="dxa"/>
              <w:right w:w="108" w:type="dxa"/>
            </w:tcMar>
          </w:tcPr>
          <w:p w:rsidR="00841FA1" w:rsidRDefault="00841FA1">
            <w:pPr>
              <w:pStyle w:val="Default"/>
              <w:rPr>
                <w:color w:val="auto"/>
              </w:rPr>
            </w:pPr>
          </w:p>
          <w:p w:rsidR="00841FA1" w:rsidRDefault="00C82573">
            <w:pPr>
              <w:pStyle w:val="Default"/>
              <w:rPr>
                <w:sz w:val="22"/>
                <w:szCs w:val="22"/>
              </w:rPr>
            </w:pPr>
            <w:r>
              <w:rPr>
                <w:sz w:val="22"/>
                <w:szCs w:val="22"/>
              </w:rPr>
              <w:t xml:space="preserve">1. Measure and record: </w:t>
            </w:r>
          </w:p>
          <w:p w:rsidR="00841FA1" w:rsidRDefault="00C82573">
            <w:pPr>
              <w:pStyle w:val="Default"/>
              <w:ind w:left="720"/>
              <w:rPr>
                <w:sz w:val="22"/>
                <w:szCs w:val="22"/>
              </w:rPr>
            </w:pPr>
            <w:r>
              <w:rPr>
                <w:sz w:val="22"/>
                <w:szCs w:val="22"/>
              </w:rPr>
              <w:t xml:space="preserve">a. blood pressure </w:t>
            </w:r>
          </w:p>
          <w:p w:rsidR="00841FA1" w:rsidRDefault="00C82573">
            <w:pPr>
              <w:pStyle w:val="Default"/>
              <w:ind w:left="720"/>
              <w:rPr>
                <w:sz w:val="22"/>
                <w:szCs w:val="22"/>
              </w:rPr>
            </w:pPr>
            <w:r>
              <w:rPr>
                <w:sz w:val="22"/>
                <w:szCs w:val="22"/>
              </w:rPr>
              <w:t xml:space="preserve">b. temperature </w:t>
            </w:r>
          </w:p>
          <w:p w:rsidR="00841FA1" w:rsidRDefault="00C82573">
            <w:pPr>
              <w:pStyle w:val="Default"/>
              <w:ind w:left="720"/>
              <w:rPr>
                <w:sz w:val="22"/>
                <w:szCs w:val="22"/>
              </w:rPr>
            </w:pPr>
            <w:r>
              <w:rPr>
                <w:sz w:val="22"/>
                <w:szCs w:val="22"/>
              </w:rPr>
              <w:t xml:space="preserve">c. pulse </w:t>
            </w:r>
          </w:p>
          <w:p w:rsidR="00841FA1" w:rsidRDefault="00C82573">
            <w:pPr>
              <w:pStyle w:val="Default"/>
              <w:ind w:left="720"/>
              <w:rPr>
                <w:sz w:val="22"/>
                <w:szCs w:val="22"/>
              </w:rPr>
            </w:pPr>
            <w:r>
              <w:rPr>
                <w:sz w:val="22"/>
                <w:szCs w:val="22"/>
              </w:rPr>
              <w:t xml:space="preserve">d. respirations </w:t>
            </w:r>
          </w:p>
          <w:p w:rsidR="00841FA1" w:rsidRDefault="00C82573">
            <w:pPr>
              <w:pStyle w:val="Default"/>
              <w:ind w:left="720"/>
              <w:rPr>
                <w:sz w:val="22"/>
                <w:szCs w:val="22"/>
              </w:rPr>
            </w:pPr>
            <w:r>
              <w:rPr>
                <w:sz w:val="22"/>
                <w:szCs w:val="22"/>
              </w:rPr>
              <w:t xml:space="preserve">e. height </w:t>
            </w:r>
          </w:p>
          <w:p w:rsidR="00841FA1" w:rsidRDefault="00C82573">
            <w:pPr>
              <w:pStyle w:val="Default"/>
              <w:ind w:left="720"/>
              <w:rPr>
                <w:sz w:val="22"/>
                <w:szCs w:val="22"/>
              </w:rPr>
            </w:pPr>
            <w:r>
              <w:rPr>
                <w:sz w:val="22"/>
                <w:szCs w:val="22"/>
              </w:rPr>
              <w:t xml:space="preserve">f. weight </w:t>
            </w:r>
          </w:p>
          <w:p w:rsidR="00841FA1" w:rsidRDefault="00C82573">
            <w:pPr>
              <w:pStyle w:val="Default"/>
              <w:ind w:left="720"/>
              <w:rPr>
                <w:sz w:val="22"/>
                <w:szCs w:val="22"/>
              </w:rPr>
            </w:pPr>
            <w:r>
              <w:rPr>
                <w:sz w:val="22"/>
                <w:szCs w:val="22"/>
              </w:rPr>
              <w:t xml:space="preserve">g. length (infant) </w:t>
            </w:r>
          </w:p>
          <w:p w:rsidR="00841FA1" w:rsidRDefault="00C82573">
            <w:pPr>
              <w:pStyle w:val="Default"/>
              <w:ind w:left="720"/>
              <w:rPr>
                <w:sz w:val="22"/>
                <w:szCs w:val="22"/>
              </w:rPr>
            </w:pPr>
            <w:r>
              <w:rPr>
                <w:sz w:val="22"/>
                <w:szCs w:val="22"/>
              </w:rPr>
              <w:t xml:space="preserve">h. head circumference (infant) </w:t>
            </w:r>
          </w:p>
          <w:p w:rsidR="00841FA1" w:rsidRDefault="00C82573">
            <w:pPr>
              <w:pStyle w:val="Default"/>
              <w:ind w:left="720"/>
              <w:rPr>
                <w:sz w:val="22"/>
                <w:szCs w:val="22"/>
              </w:rPr>
            </w:pPr>
            <w:proofErr w:type="spellStart"/>
            <w:r>
              <w:rPr>
                <w:sz w:val="22"/>
                <w:szCs w:val="22"/>
              </w:rPr>
              <w:t>i</w:t>
            </w:r>
            <w:proofErr w:type="spellEnd"/>
            <w:r>
              <w:rPr>
                <w:sz w:val="22"/>
                <w:szCs w:val="22"/>
              </w:rPr>
              <w:t xml:space="preserve">. pulse oximetry </w:t>
            </w:r>
          </w:p>
          <w:p w:rsidR="00841FA1" w:rsidRDefault="00C82573">
            <w:pPr>
              <w:pStyle w:val="Default"/>
              <w:rPr>
                <w:sz w:val="22"/>
                <w:szCs w:val="22"/>
              </w:rPr>
            </w:pPr>
            <w:r>
              <w:rPr>
                <w:sz w:val="22"/>
                <w:szCs w:val="22"/>
              </w:rPr>
              <w:t xml:space="preserve">2. Perform: </w:t>
            </w:r>
          </w:p>
          <w:p w:rsidR="00841FA1" w:rsidRDefault="00C82573">
            <w:pPr>
              <w:pStyle w:val="Default"/>
              <w:ind w:left="720"/>
              <w:rPr>
                <w:sz w:val="22"/>
                <w:szCs w:val="22"/>
              </w:rPr>
            </w:pPr>
            <w:r>
              <w:rPr>
                <w:sz w:val="22"/>
                <w:szCs w:val="22"/>
              </w:rPr>
              <w:t xml:space="preserve">a. electrocardiography </w:t>
            </w:r>
          </w:p>
          <w:p w:rsidR="00841FA1" w:rsidRDefault="00C82573">
            <w:pPr>
              <w:pStyle w:val="Default"/>
              <w:ind w:left="720"/>
              <w:rPr>
                <w:sz w:val="22"/>
                <w:szCs w:val="22"/>
              </w:rPr>
            </w:pPr>
            <w:r>
              <w:rPr>
                <w:sz w:val="22"/>
                <w:szCs w:val="22"/>
              </w:rPr>
              <w:t xml:space="preserve">b. venipuncture </w:t>
            </w:r>
          </w:p>
          <w:p w:rsidR="00841FA1" w:rsidRDefault="00C82573">
            <w:pPr>
              <w:pStyle w:val="Default"/>
              <w:ind w:left="720"/>
              <w:rPr>
                <w:sz w:val="22"/>
                <w:szCs w:val="22"/>
              </w:rPr>
            </w:pPr>
            <w:r>
              <w:rPr>
                <w:sz w:val="22"/>
                <w:szCs w:val="22"/>
              </w:rPr>
              <w:t xml:space="preserve">c. capillary puncture </w:t>
            </w:r>
          </w:p>
          <w:p w:rsidR="00841FA1" w:rsidRDefault="00C82573">
            <w:pPr>
              <w:pStyle w:val="Default"/>
              <w:ind w:left="720"/>
              <w:rPr>
                <w:sz w:val="22"/>
                <w:szCs w:val="22"/>
              </w:rPr>
            </w:pPr>
            <w:r>
              <w:rPr>
                <w:sz w:val="22"/>
                <w:szCs w:val="22"/>
              </w:rPr>
              <w:t xml:space="preserve">d. pulmonary function testing </w:t>
            </w:r>
          </w:p>
          <w:p w:rsidR="00841FA1" w:rsidRDefault="00C82573">
            <w:pPr>
              <w:pStyle w:val="Default"/>
              <w:rPr>
                <w:sz w:val="22"/>
                <w:szCs w:val="22"/>
              </w:rPr>
            </w:pPr>
            <w:r>
              <w:rPr>
                <w:sz w:val="22"/>
                <w:szCs w:val="22"/>
              </w:rPr>
              <w:t xml:space="preserve">3. Perform patient screening using established protocols </w:t>
            </w:r>
          </w:p>
          <w:p w:rsidR="00841FA1" w:rsidRDefault="00C82573">
            <w:pPr>
              <w:pStyle w:val="Default"/>
              <w:rPr>
                <w:sz w:val="22"/>
                <w:szCs w:val="22"/>
              </w:rPr>
            </w:pPr>
            <w:r>
              <w:rPr>
                <w:sz w:val="22"/>
                <w:szCs w:val="22"/>
              </w:rPr>
              <w:t xml:space="preserve">4. Verify the rules of medication administration: </w:t>
            </w:r>
          </w:p>
          <w:p w:rsidR="00841FA1" w:rsidRDefault="00C82573">
            <w:pPr>
              <w:pStyle w:val="Default"/>
              <w:ind w:left="720"/>
              <w:rPr>
                <w:sz w:val="22"/>
                <w:szCs w:val="22"/>
              </w:rPr>
            </w:pPr>
            <w:r>
              <w:rPr>
                <w:sz w:val="22"/>
                <w:szCs w:val="22"/>
              </w:rPr>
              <w:t xml:space="preserve">a. right patient </w:t>
            </w:r>
          </w:p>
          <w:p w:rsidR="00841FA1" w:rsidRDefault="00C82573">
            <w:pPr>
              <w:pStyle w:val="Default"/>
              <w:ind w:left="720"/>
              <w:rPr>
                <w:sz w:val="22"/>
                <w:szCs w:val="22"/>
              </w:rPr>
            </w:pPr>
            <w:r>
              <w:rPr>
                <w:sz w:val="22"/>
                <w:szCs w:val="22"/>
              </w:rPr>
              <w:t xml:space="preserve">b. right medication </w:t>
            </w:r>
          </w:p>
          <w:p w:rsidR="00841FA1" w:rsidRDefault="00C82573">
            <w:pPr>
              <w:pStyle w:val="Default"/>
              <w:ind w:left="720"/>
              <w:rPr>
                <w:sz w:val="22"/>
                <w:szCs w:val="22"/>
              </w:rPr>
            </w:pPr>
            <w:r>
              <w:rPr>
                <w:sz w:val="22"/>
                <w:szCs w:val="22"/>
              </w:rPr>
              <w:t xml:space="preserve">c. right dose </w:t>
            </w:r>
          </w:p>
          <w:p w:rsidR="00841FA1" w:rsidRDefault="00C82573">
            <w:pPr>
              <w:pStyle w:val="Default"/>
              <w:ind w:left="720"/>
              <w:rPr>
                <w:sz w:val="22"/>
                <w:szCs w:val="22"/>
              </w:rPr>
            </w:pPr>
            <w:r>
              <w:rPr>
                <w:sz w:val="22"/>
                <w:szCs w:val="22"/>
              </w:rPr>
              <w:t xml:space="preserve">d. right route </w:t>
            </w:r>
          </w:p>
          <w:p w:rsidR="00841FA1" w:rsidRDefault="00C82573">
            <w:pPr>
              <w:pStyle w:val="Default"/>
              <w:ind w:left="720"/>
              <w:rPr>
                <w:sz w:val="22"/>
                <w:szCs w:val="22"/>
              </w:rPr>
            </w:pPr>
            <w:r>
              <w:rPr>
                <w:sz w:val="22"/>
                <w:szCs w:val="22"/>
              </w:rPr>
              <w:t xml:space="preserve">e. right time </w:t>
            </w:r>
          </w:p>
          <w:p w:rsidR="00841FA1" w:rsidRDefault="00C82573">
            <w:pPr>
              <w:pStyle w:val="Default"/>
              <w:ind w:left="720"/>
              <w:rPr>
                <w:sz w:val="22"/>
                <w:szCs w:val="22"/>
              </w:rPr>
            </w:pPr>
            <w:r>
              <w:rPr>
                <w:sz w:val="22"/>
                <w:szCs w:val="22"/>
              </w:rPr>
              <w:t xml:space="preserve">f. right documentation </w:t>
            </w:r>
          </w:p>
          <w:p w:rsidR="00841FA1" w:rsidRDefault="00C82573">
            <w:pPr>
              <w:pStyle w:val="Default"/>
              <w:rPr>
                <w:sz w:val="22"/>
                <w:szCs w:val="22"/>
              </w:rPr>
            </w:pPr>
            <w:r>
              <w:rPr>
                <w:sz w:val="22"/>
                <w:szCs w:val="22"/>
              </w:rPr>
              <w:t xml:space="preserve">5. Select proper sites for administering parenteral medication </w:t>
            </w:r>
          </w:p>
          <w:p w:rsidR="00841FA1" w:rsidRDefault="00C82573">
            <w:pPr>
              <w:pStyle w:val="Default"/>
              <w:rPr>
                <w:sz w:val="22"/>
                <w:szCs w:val="22"/>
              </w:rPr>
            </w:pPr>
            <w:r>
              <w:rPr>
                <w:sz w:val="22"/>
                <w:szCs w:val="22"/>
              </w:rPr>
              <w:t xml:space="preserve">6. Administer oral medications </w:t>
            </w:r>
          </w:p>
          <w:p w:rsidR="00841FA1" w:rsidRDefault="00C82573">
            <w:pPr>
              <w:pStyle w:val="Default"/>
              <w:rPr>
                <w:sz w:val="22"/>
                <w:szCs w:val="22"/>
              </w:rPr>
            </w:pPr>
            <w:r>
              <w:rPr>
                <w:sz w:val="22"/>
                <w:szCs w:val="22"/>
              </w:rPr>
              <w:t xml:space="preserve">7. Administer parenteral (excluding IV) medications </w:t>
            </w:r>
          </w:p>
          <w:p w:rsidR="00841FA1" w:rsidRDefault="00C82573">
            <w:pPr>
              <w:pStyle w:val="Default"/>
              <w:rPr>
                <w:sz w:val="22"/>
                <w:szCs w:val="22"/>
              </w:rPr>
            </w:pPr>
            <w:r>
              <w:rPr>
                <w:sz w:val="22"/>
                <w:szCs w:val="22"/>
              </w:rPr>
              <w:t xml:space="preserve">8. Instruct and prepare a patient for a procedure or a treatment </w:t>
            </w:r>
          </w:p>
          <w:p w:rsidR="00841FA1" w:rsidRDefault="00C82573">
            <w:pPr>
              <w:pStyle w:val="Default"/>
              <w:rPr>
                <w:sz w:val="22"/>
                <w:szCs w:val="22"/>
              </w:rPr>
            </w:pPr>
            <w:r>
              <w:rPr>
                <w:sz w:val="22"/>
                <w:szCs w:val="22"/>
              </w:rPr>
              <w:lastRenderedPageBreak/>
              <w:t xml:space="preserve">9. Assist provider with a patient exam </w:t>
            </w:r>
          </w:p>
          <w:p w:rsidR="00841FA1" w:rsidRDefault="00C82573">
            <w:pPr>
              <w:pStyle w:val="Default"/>
              <w:rPr>
                <w:sz w:val="22"/>
                <w:szCs w:val="22"/>
              </w:rPr>
            </w:pPr>
            <w:r>
              <w:rPr>
                <w:sz w:val="22"/>
                <w:szCs w:val="22"/>
              </w:rPr>
              <w:t xml:space="preserve">10. Perform a quality control measure </w:t>
            </w:r>
          </w:p>
          <w:p w:rsidR="00841FA1" w:rsidRDefault="00C82573">
            <w:pPr>
              <w:pStyle w:val="Default"/>
              <w:rPr>
                <w:sz w:val="22"/>
                <w:szCs w:val="22"/>
              </w:rPr>
            </w:pPr>
            <w:r>
              <w:rPr>
                <w:sz w:val="22"/>
                <w:szCs w:val="22"/>
              </w:rPr>
              <w:t xml:space="preserve">11. Obtain specimens and perform: </w:t>
            </w:r>
          </w:p>
          <w:p w:rsidR="00841FA1" w:rsidRDefault="00C82573">
            <w:pPr>
              <w:pStyle w:val="Default"/>
              <w:ind w:left="720"/>
              <w:rPr>
                <w:sz w:val="22"/>
                <w:szCs w:val="22"/>
              </w:rPr>
            </w:pPr>
            <w:r>
              <w:rPr>
                <w:sz w:val="22"/>
                <w:szCs w:val="22"/>
              </w:rPr>
              <w:t xml:space="preserve">a. CLIA waived hematology test </w:t>
            </w:r>
          </w:p>
          <w:p w:rsidR="00841FA1" w:rsidRDefault="00C82573">
            <w:pPr>
              <w:pStyle w:val="Default"/>
              <w:ind w:left="720"/>
              <w:rPr>
                <w:sz w:val="22"/>
                <w:szCs w:val="22"/>
              </w:rPr>
            </w:pPr>
            <w:r>
              <w:rPr>
                <w:sz w:val="22"/>
                <w:szCs w:val="22"/>
              </w:rPr>
              <w:t xml:space="preserve">b. CLIA waived chemistry test </w:t>
            </w:r>
          </w:p>
          <w:p w:rsidR="00841FA1" w:rsidRDefault="00C82573">
            <w:pPr>
              <w:pStyle w:val="Default"/>
              <w:ind w:left="720"/>
              <w:rPr>
                <w:sz w:val="22"/>
                <w:szCs w:val="22"/>
              </w:rPr>
            </w:pPr>
            <w:r>
              <w:rPr>
                <w:sz w:val="22"/>
                <w:szCs w:val="22"/>
              </w:rPr>
              <w:t xml:space="preserve">c. CLIA waived urinalysis </w:t>
            </w:r>
          </w:p>
          <w:p w:rsidR="00841FA1" w:rsidRDefault="00C82573">
            <w:pPr>
              <w:pStyle w:val="Default"/>
              <w:ind w:left="720"/>
              <w:rPr>
                <w:sz w:val="22"/>
                <w:szCs w:val="22"/>
              </w:rPr>
            </w:pPr>
            <w:r>
              <w:rPr>
                <w:sz w:val="22"/>
                <w:szCs w:val="22"/>
              </w:rPr>
              <w:t xml:space="preserve">d. CLIA waived immunology test </w:t>
            </w:r>
          </w:p>
          <w:p w:rsidR="00841FA1" w:rsidRDefault="00C82573">
            <w:pPr>
              <w:pStyle w:val="Default"/>
              <w:ind w:left="720"/>
              <w:rPr>
                <w:sz w:val="22"/>
                <w:szCs w:val="22"/>
              </w:rPr>
            </w:pPr>
            <w:r>
              <w:rPr>
                <w:sz w:val="22"/>
                <w:szCs w:val="22"/>
              </w:rPr>
              <w:t xml:space="preserve">e. CLIA waived microbiology test </w:t>
            </w:r>
          </w:p>
          <w:p w:rsidR="00841FA1" w:rsidRDefault="00C82573">
            <w:pPr>
              <w:pStyle w:val="Default"/>
              <w:rPr>
                <w:sz w:val="22"/>
                <w:szCs w:val="22"/>
              </w:rPr>
            </w:pPr>
            <w:r>
              <w:rPr>
                <w:sz w:val="22"/>
                <w:szCs w:val="22"/>
              </w:rPr>
              <w:t xml:space="preserve">12. Produce up-to-date documentation of provider/professional level CPR </w:t>
            </w:r>
          </w:p>
          <w:p w:rsidR="00841FA1" w:rsidRDefault="00C82573">
            <w:pPr>
              <w:pStyle w:val="Default"/>
              <w:rPr>
                <w:sz w:val="22"/>
                <w:szCs w:val="22"/>
              </w:rPr>
            </w:pPr>
            <w:r>
              <w:rPr>
                <w:sz w:val="22"/>
                <w:szCs w:val="22"/>
              </w:rPr>
              <w:t xml:space="preserve">13. Perform first aid procedures for: </w:t>
            </w:r>
          </w:p>
          <w:p w:rsidR="00841FA1" w:rsidRDefault="00C82573">
            <w:pPr>
              <w:pStyle w:val="Default"/>
              <w:ind w:left="720"/>
              <w:rPr>
                <w:sz w:val="22"/>
                <w:szCs w:val="22"/>
              </w:rPr>
            </w:pPr>
            <w:r>
              <w:rPr>
                <w:sz w:val="22"/>
                <w:szCs w:val="22"/>
              </w:rPr>
              <w:t xml:space="preserve">a. bleeding </w:t>
            </w:r>
          </w:p>
          <w:p w:rsidR="00841FA1" w:rsidRDefault="00C82573">
            <w:pPr>
              <w:pStyle w:val="Default"/>
              <w:ind w:left="720"/>
              <w:rPr>
                <w:sz w:val="22"/>
                <w:szCs w:val="22"/>
              </w:rPr>
            </w:pPr>
            <w:r>
              <w:rPr>
                <w:sz w:val="22"/>
                <w:szCs w:val="22"/>
              </w:rPr>
              <w:t xml:space="preserve">b. diabetic coma or insulin shock </w:t>
            </w:r>
          </w:p>
          <w:p w:rsidR="00841FA1" w:rsidRDefault="00C82573">
            <w:pPr>
              <w:pStyle w:val="Default"/>
              <w:ind w:left="720"/>
              <w:rPr>
                <w:sz w:val="22"/>
                <w:szCs w:val="22"/>
              </w:rPr>
            </w:pPr>
            <w:r>
              <w:rPr>
                <w:sz w:val="22"/>
                <w:szCs w:val="22"/>
              </w:rPr>
              <w:t xml:space="preserve">c. fractures </w:t>
            </w:r>
          </w:p>
          <w:p w:rsidR="00841FA1" w:rsidRDefault="00C82573">
            <w:pPr>
              <w:pStyle w:val="Default"/>
              <w:ind w:left="720"/>
              <w:rPr>
                <w:sz w:val="22"/>
                <w:szCs w:val="22"/>
              </w:rPr>
            </w:pPr>
            <w:r>
              <w:rPr>
                <w:sz w:val="22"/>
                <w:szCs w:val="22"/>
              </w:rPr>
              <w:t xml:space="preserve">d. seizures </w:t>
            </w:r>
          </w:p>
          <w:p w:rsidR="00841FA1" w:rsidRDefault="00C82573">
            <w:pPr>
              <w:pStyle w:val="Default"/>
              <w:ind w:left="720"/>
              <w:rPr>
                <w:sz w:val="22"/>
                <w:szCs w:val="22"/>
              </w:rPr>
            </w:pPr>
            <w:r>
              <w:rPr>
                <w:sz w:val="22"/>
                <w:szCs w:val="22"/>
              </w:rPr>
              <w:t xml:space="preserve">e. shock </w:t>
            </w:r>
          </w:p>
          <w:p w:rsidR="00841FA1" w:rsidRDefault="00C82573">
            <w:pPr>
              <w:pStyle w:val="Default"/>
              <w:ind w:left="720"/>
              <w:rPr>
                <w:sz w:val="22"/>
                <w:szCs w:val="22"/>
              </w:rPr>
            </w:pPr>
            <w:r>
              <w:rPr>
                <w:sz w:val="22"/>
                <w:szCs w:val="22"/>
              </w:rPr>
              <w:t>f.  syncope</w:t>
            </w:r>
          </w:p>
          <w:p w:rsidR="00841FA1" w:rsidRDefault="00841FA1">
            <w:pPr>
              <w:pStyle w:val="Default"/>
              <w:rPr>
                <w:sz w:val="22"/>
                <w:szCs w:val="22"/>
              </w:rPr>
            </w:pPr>
          </w:p>
        </w:tc>
        <w:tc>
          <w:tcPr>
            <w:tcW w:w="5929" w:type="dxa"/>
            <w:tcBorders>
              <w:bottom w:val="single" w:sz="2" w:space="0" w:color="FFFFFF"/>
              <w:right w:val="single" w:sz="2" w:space="0" w:color="FFFFFF"/>
            </w:tcBorders>
            <w:shd w:val="clear" w:color="auto" w:fill="auto"/>
            <w:tcMar>
              <w:top w:w="0" w:type="dxa"/>
              <w:left w:w="108" w:type="dxa"/>
              <w:bottom w:w="0" w:type="dxa"/>
              <w:right w:w="108" w:type="dxa"/>
            </w:tcMar>
          </w:tcPr>
          <w:p w:rsidR="00841FA1" w:rsidRDefault="00841FA1">
            <w:pPr>
              <w:pStyle w:val="Default"/>
              <w:rPr>
                <w:color w:val="auto"/>
              </w:rPr>
            </w:pPr>
          </w:p>
          <w:p w:rsidR="00841FA1" w:rsidRDefault="00C82573">
            <w:pPr>
              <w:pStyle w:val="Default"/>
              <w:numPr>
                <w:ilvl w:val="0"/>
                <w:numId w:val="8"/>
              </w:numPr>
              <w:rPr>
                <w:sz w:val="22"/>
                <w:szCs w:val="22"/>
              </w:rPr>
            </w:pPr>
            <w:r>
              <w:rPr>
                <w:sz w:val="22"/>
                <w:szCs w:val="22"/>
              </w:rPr>
              <w:t xml:space="preserve">Incorporate critical thinking skills </w:t>
            </w:r>
          </w:p>
          <w:p w:rsidR="00841FA1" w:rsidRDefault="00C82573">
            <w:pPr>
              <w:pStyle w:val="Default"/>
              <w:rPr>
                <w:sz w:val="22"/>
                <w:szCs w:val="22"/>
              </w:rPr>
            </w:pPr>
            <w:r>
              <w:rPr>
                <w:sz w:val="22"/>
                <w:szCs w:val="22"/>
              </w:rPr>
              <w:t xml:space="preserve">            when performing patient assessment </w:t>
            </w:r>
          </w:p>
          <w:p w:rsidR="00841FA1" w:rsidRDefault="00C82573">
            <w:pPr>
              <w:pStyle w:val="Default"/>
              <w:numPr>
                <w:ilvl w:val="0"/>
                <w:numId w:val="8"/>
              </w:numPr>
              <w:rPr>
                <w:sz w:val="22"/>
                <w:szCs w:val="22"/>
              </w:rPr>
            </w:pPr>
            <w:r>
              <w:rPr>
                <w:sz w:val="22"/>
                <w:szCs w:val="22"/>
              </w:rPr>
              <w:t>Incorporate critical thinking skills</w:t>
            </w:r>
          </w:p>
          <w:p w:rsidR="00841FA1" w:rsidRDefault="00C82573">
            <w:pPr>
              <w:pStyle w:val="Default"/>
              <w:ind w:left="720"/>
              <w:rPr>
                <w:sz w:val="22"/>
                <w:szCs w:val="22"/>
              </w:rPr>
            </w:pPr>
            <w:r>
              <w:rPr>
                <w:sz w:val="22"/>
                <w:szCs w:val="22"/>
              </w:rPr>
              <w:t xml:space="preserve">When performing patient care </w:t>
            </w:r>
          </w:p>
          <w:p w:rsidR="00841FA1" w:rsidRDefault="00C82573">
            <w:pPr>
              <w:pStyle w:val="Default"/>
              <w:numPr>
                <w:ilvl w:val="0"/>
                <w:numId w:val="8"/>
              </w:numPr>
              <w:rPr>
                <w:sz w:val="22"/>
                <w:szCs w:val="22"/>
              </w:rPr>
            </w:pPr>
            <w:r>
              <w:rPr>
                <w:sz w:val="22"/>
                <w:szCs w:val="22"/>
              </w:rPr>
              <w:t xml:space="preserve">Show awareness of a patient’s </w:t>
            </w:r>
          </w:p>
          <w:p w:rsidR="00841FA1" w:rsidRDefault="00C82573">
            <w:pPr>
              <w:pStyle w:val="Default"/>
              <w:ind w:left="720"/>
              <w:rPr>
                <w:sz w:val="22"/>
                <w:szCs w:val="22"/>
              </w:rPr>
            </w:pPr>
            <w:r>
              <w:rPr>
                <w:sz w:val="22"/>
                <w:szCs w:val="22"/>
              </w:rPr>
              <w:t>Concerns related to the procedure</w:t>
            </w:r>
          </w:p>
          <w:p w:rsidR="00841FA1" w:rsidRDefault="00C82573">
            <w:pPr>
              <w:pStyle w:val="Default"/>
              <w:ind w:left="720"/>
              <w:rPr>
                <w:sz w:val="22"/>
                <w:szCs w:val="22"/>
              </w:rPr>
            </w:pPr>
            <w:r>
              <w:rPr>
                <w:sz w:val="22"/>
                <w:szCs w:val="22"/>
              </w:rPr>
              <w:t xml:space="preserve"> being performed </w:t>
            </w:r>
          </w:p>
          <w:p w:rsidR="00841FA1" w:rsidRDefault="00841FA1">
            <w:pPr>
              <w:pStyle w:val="Default"/>
              <w:ind w:left="720"/>
              <w:rPr>
                <w:sz w:val="22"/>
                <w:szCs w:val="22"/>
              </w:rPr>
            </w:pPr>
          </w:p>
        </w:tc>
      </w:tr>
    </w:tbl>
    <w:p w:rsidR="00841FA1" w:rsidRDefault="00841FA1">
      <w:pPr>
        <w:pStyle w:val="Default"/>
        <w:shd w:val="clear" w:color="auto" w:fill="D0CECE"/>
        <w:rPr>
          <w:sz w:val="22"/>
          <w:szCs w:val="22"/>
        </w:rPr>
      </w:pPr>
    </w:p>
    <w:p w:rsidR="00841FA1" w:rsidRPr="00C55FA7" w:rsidRDefault="00C82573">
      <w:pPr>
        <w:pStyle w:val="NoSpacing"/>
      </w:pPr>
      <w:r w:rsidRPr="00C55FA7">
        <w:rPr>
          <w:rFonts w:ascii="Calibri" w:hAnsi="Calibri"/>
          <w:sz w:val="22"/>
        </w:rPr>
        <w:t>INSTRUCTIONAL</w:t>
      </w:r>
    </w:p>
    <w:p w:rsidR="00841FA1" w:rsidRDefault="00C82573">
      <w:pPr>
        <w:pStyle w:val="NoSpacing"/>
      </w:pPr>
      <w:r w:rsidRPr="00C55FA7">
        <w:rPr>
          <w:rFonts w:ascii="Calibri" w:hAnsi="Calibri"/>
          <w:sz w:val="22"/>
        </w:rPr>
        <w:t>METHODS:</w:t>
      </w:r>
      <w:r>
        <w:rPr>
          <w:rFonts w:ascii="Calibri" w:hAnsi="Calibri"/>
          <w:b w:val="0"/>
          <w:sz w:val="22"/>
        </w:rPr>
        <w:tab/>
      </w:r>
      <w:r>
        <w:rPr>
          <w:rFonts w:ascii="Calibri" w:hAnsi="Calibri"/>
          <w:b w:val="0"/>
          <w:sz w:val="22"/>
        </w:rPr>
        <w:tab/>
      </w:r>
      <w:proofErr w:type="gramStart"/>
      <w:r>
        <w:rPr>
          <w:rFonts w:ascii="Calibri" w:hAnsi="Calibri"/>
          <w:b w:val="0"/>
          <w:sz w:val="22"/>
        </w:rPr>
        <w:t>Lecture ,</w:t>
      </w:r>
      <w:proofErr w:type="gramEnd"/>
      <w:r>
        <w:rPr>
          <w:rFonts w:ascii="Calibri" w:hAnsi="Calibri"/>
          <w:b w:val="0"/>
          <w:sz w:val="22"/>
        </w:rPr>
        <w:t xml:space="preserve"> Discussion and Online Activities</w:t>
      </w:r>
    </w:p>
    <w:p w:rsidR="00841FA1" w:rsidRDefault="00841FA1">
      <w:pPr>
        <w:pStyle w:val="NoSpacing"/>
        <w:rPr>
          <w:rFonts w:ascii="Calibri" w:hAnsi="Calibri"/>
          <w:b w:val="0"/>
          <w:sz w:val="22"/>
        </w:rPr>
      </w:pPr>
    </w:p>
    <w:p w:rsidR="00841FA1" w:rsidRDefault="00C82573">
      <w:pPr>
        <w:pStyle w:val="NoSpacing"/>
      </w:pPr>
      <w:r w:rsidRPr="00C55FA7">
        <w:rPr>
          <w:rFonts w:ascii="Calibri" w:hAnsi="Calibri"/>
          <w:sz w:val="22"/>
        </w:rPr>
        <w:t>TEXTBOOKS:</w:t>
      </w:r>
      <w:r>
        <w:rPr>
          <w:rFonts w:ascii="Calibri" w:hAnsi="Calibri"/>
          <w:sz w:val="22"/>
        </w:rPr>
        <w:tab/>
      </w:r>
      <w:r>
        <w:rPr>
          <w:rFonts w:ascii="Calibri" w:hAnsi="Calibri"/>
          <w:sz w:val="22"/>
        </w:rPr>
        <w:tab/>
      </w:r>
      <w:r>
        <w:rPr>
          <w:b w:val="0"/>
          <w:sz w:val="23"/>
          <w:szCs w:val="23"/>
        </w:rPr>
        <w:t>Shier, Butler, and Lewis</w:t>
      </w:r>
      <w:r>
        <w:rPr>
          <w:b w:val="0"/>
          <w:bCs/>
          <w:sz w:val="23"/>
          <w:szCs w:val="23"/>
        </w:rPr>
        <w:t xml:space="preserve">. </w:t>
      </w:r>
      <w:r>
        <w:rPr>
          <w:b w:val="0"/>
          <w:sz w:val="23"/>
          <w:szCs w:val="23"/>
        </w:rPr>
        <w:t xml:space="preserve">2015. </w:t>
      </w:r>
      <w:r>
        <w:rPr>
          <w:b w:val="0"/>
          <w:i/>
          <w:iCs/>
          <w:sz w:val="23"/>
          <w:szCs w:val="23"/>
        </w:rPr>
        <w:t>Hole’s Human Anatomy and Physiology</w:t>
      </w:r>
      <w:r>
        <w:rPr>
          <w:b w:val="0"/>
          <w:sz w:val="23"/>
          <w:szCs w:val="23"/>
        </w:rPr>
        <w:t>, 1</w:t>
      </w:r>
      <w:r w:rsidR="00CF7744">
        <w:rPr>
          <w:b w:val="0"/>
          <w:sz w:val="23"/>
          <w:szCs w:val="23"/>
        </w:rPr>
        <w:t>5</w:t>
      </w:r>
      <w:r>
        <w:rPr>
          <w:b w:val="0"/>
          <w:sz w:val="16"/>
          <w:szCs w:val="16"/>
        </w:rPr>
        <w:t xml:space="preserve">th </w:t>
      </w:r>
      <w:r>
        <w:rPr>
          <w:b w:val="0"/>
          <w:sz w:val="23"/>
          <w:szCs w:val="23"/>
        </w:rPr>
        <w:t xml:space="preserve">ed. ISBN </w:t>
      </w:r>
      <w:r>
        <w:rPr>
          <w:b w:val="0"/>
          <w:sz w:val="23"/>
          <w:szCs w:val="23"/>
        </w:rPr>
        <w:tab/>
      </w:r>
      <w:r>
        <w:rPr>
          <w:b w:val="0"/>
          <w:sz w:val="23"/>
          <w:szCs w:val="23"/>
        </w:rPr>
        <w:tab/>
      </w:r>
      <w:r>
        <w:rPr>
          <w:b w:val="0"/>
          <w:sz w:val="23"/>
          <w:szCs w:val="23"/>
        </w:rPr>
        <w:tab/>
      </w:r>
      <w:r>
        <w:rPr>
          <w:b w:val="0"/>
          <w:sz w:val="23"/>
          <w:szCs w:val="23"/>
        </w:rPr>
        <w:tab/>
      </w:r>
      <w:r>
        <w:rPr>
          <w:b w:val="0"/>
          <w:sz w:val="23"/>
          <w:szCs w:val="23"/>
        </w:rPr>
        <w:tab/>
      </w:r>
      <w:r>
        <w:rPr>
          <w:b w:val="0"/>
          <w:sz w:val="23"/>
          <w:szCs w:val="23"/>
        </w:rPr>
        <w:tab/>
      </w:r>
      <w:r>
        <w:rPr>
          <w:b w:val="0"/>
          <w:sz w:val="23"/>
          <w:szCs w:val="23"/>
        </w:rPr>
        <w:tab/>
      </w:r>
      <w:r>
        <w:rPr>
          <w:b w:val="0"/>
          <w:sz w:val="23"/>
          <w:szCs w:val="23"/>
        </w:rPr>
        <w:tab/>
        <w:t>9780078024290 McGraw-Hill Book Co.</w:t>
      </w:r>
    </w:p>
    <w:p w:rsidR="00841FA1" w:rsidRDefault="00C82573">
      <w:pPr>
        <w:pStyle w:val="NoSpacing"/>
      </w:pPr>
      <w:r>
        <w:rPr>
          <w:b w:val="0"/>
          <w:sz w:val="23"/>
          <w:szCs w:val="23"/>
        </w:rPr>
        <w:tab/>
      </w:r>
      <w:r>
        <w:rPr>
          <w:b w:val="0"/>
          <w:sz w:val="23"/>
          <w:szCs w:val="23"/>
        </w:rPr>
        <w:tab/>
      </w:r>
      <w:r>
        <w:rPr>
          <w:b w:val="0"/>
          <w:sz w:val="23"/>
          <w:szCs w:val="23"/>
        </w:rPr>
        <w:tab/>
      </w:r>
      <w:r>
        <w:rPr>
          <w:rFonts w:ascii="Calibri" w:hAnsi="Calibri" w:cs="Verdana"/>
          <w:b w:val="0"/>
          <w:kern w:val="0"/>
          <w:sz w:val="22"/>
        </w:rPr>
        <w:t>Anatomy and Physiology Revealed v3 (online access) along with McGraw Hill Connect</w:t>
      </w:r>
    </w:p>
    <w:p w:rsidR="00841FA1" w:rsidRDefault="00841FA1">
      <w:pPr>
        <w:pStyle w:val="NoSpacing"/>
        <w:rPr>
          <w:rFonts w:ascii="Calibri" w:hAnsi="Calibri"/>
          <w:b w:val="0"/>
          <w:sz w:val="22"/>
        </w:rPr>
      </w:pPr>
    </w:p>
    <w:p w:rsidR="00841FA1" w:rsidRDefault="00C82573">
      <w:pPr>
        <w:widowControl/>
        <w:suppressAutoHyphens w:val="0"/>
        <w:autoSpaceDE w:val="0"/>
        <w:spacing w:after="0"/>
        <w:textAlignment w:val="auto"/>
      </w:pPr>
      <w:r w:rsidRPr="00C55FA7">
        <w:rPr>
          <w:b/>
        </w:rPr>
        <w:t>REFERENCE:</w:t>
      </w:r>
      <w:r>
        <w:tab/>
      </w:r>
      <w:r>
        <w:tab/>
      </w:r>
      <w:r w:rsidRPr="00C55FA7">
        <w:rPr>
          <w:rFonts w:cs="Verdana"/>
          <w:b/>
          <w:kern w:val="0"/>
        </w:rPr>
        <w:t>Suggested (but not required) study materials:</w:t>
      </w:r>
    </w:p>
    <w:p w:rsidR="00841FA1" w:rsidRDefault="00C82573">
      <w:pPr>
        <w:widowControl/>
        <w:suppressAutoHyphens w:val="0"/>
        <w:autoSpaceDE w:val="0"/>
        <w:spacing w:after="0"/>
        <w:textAlignment w:val="auto"/>
        <w:rPr>
          <w:rFonts w:cs="Verdana"/>
          <w:kern w:val="0"/>
        </w:rPr>
      </w:pPr>
      <w:r>
        <w:rPr>
          <w:rFonts w:cs="Verdana"/>
          <w:kern w:val="0"/>
        </w:rPr>
        <w:tab/>
      </w:r>
      <w:r>
        <w:rPr>
          <w:rFonts w:cs="Verdana"/>
          <w:kern w:val="0"/>
        </w:rPr>
        <w:tab/>
      </w:r>
      <w:r>
        <w:rPr>
          <w:rFonts w:cs="Verdana"/>
          <w:kern w:val="0"/>
        </w:rPr>
        <w:tab/>
        <w:t xml:space="preserve">-The Anatomy Coloring Book 4th Edition. by Wynn </w:t>
      </w:r>
      <w:proofErr w:type="spellStart"/>
      <w:r>
        <w:rPr>
          <w:rFonts w:cs="Verdana"/>
          <w:kern w:val="0"/>
        </w:rPr>
        <w:t>Kapit</w:t>
      </w:r>
      <w:proofErr w:type="spellEnd"/>
      <w:r>
        <w:rPr>
          <w:rFonts w:cs="Verdana"/>
          <w:kern w:val="0"/>
        </w:rPr>
        <w:t xml:space="preserve">, Lawrence M. Elson (or any other </w:t>
      </w:r>
    </w:p>
    <w:p w:rsidR="00841FA1" w:rsidRDefault="00C82573">
      <w:pPr>
        <w:widowControl/>
        <w:suppressAutoHyphens w:val="0"/>
        <w:autoSpaceDE w:val="0"/>
        <w:spacing w:after="0"/>
        <w:textAlignment w:val="auto"/>
        <w:rPr>
          <w:rFonts w:cs="Verdana"/>
          <w:kern w:val="0"/>
        </w:rPr>
      </w:pPr>
      <w:r>
        <w:rPr>
          <w:rFonts w:cs="Verdana"/>
          <w:kern w:val="0"/>
        </w:rPr>
        <w:tab/>
      </w:r>
      <w:r>
        <w:rPr>
          <w:rFonts w:cs="Verdana"/>
          <w:kern w:val="0"/>
        </w:rPr>
        <w:tab/>
      </w:r>
      <w:r>
        <w:rPr>
          <w:rFonts w:cs="Verdana"/>
          <w:kern w:val="0"/>
        </w:rPr>
        <w:tab/>
        <w:t>anatomy coloring book to help you learn bones and muscles)</w:t>
      </w:r>
    </w:p>
    <w:p w:rsidR="00841FA1" w:rsidRDefault="00C82573">
      <w:pPr>
        <w:widowControl/>
        <w:suppressAutoHyphens w:val="0"/>
        <w:autoSpaceDE w:val="0"/>
        <w:spacing w:after="0"/>
        <w:textAlignment w:val="auto"/>
        <w:rPr>
          <w:rFonts w:cs="Verdana"/>
          <w:kern w:val="0"/>
        </w:rPr>
      </w:pPr>
      <w:r>
        <w:rPr>
          <w:rFonts w:cs="Verdana"/>
          <w:kern w:val="0"/>
        </w:rPr>
        <w:tab/>
      </w:r>
      <w:r>
        <w:rPr>
          <w:rFonts w:cs="Verdana"/>
          <w:kern w:val="0"/>
        </w:rPr>
        <w:tab/>
      </w:r>
      <w:r>
        <w:rPr>
          <w:rFonts w:cs="Verdana"/>
          <w:kern w:val="0"/>
        </w:rPr>
        <w:tab/>
        <w:t xml:space="preserve">-The Physiology Coloring Book (2nd Edition). by Wynn </w:t>
      </w:r>
      <w:proofErr w:type="spellStart"/>
      <w:r>
        <w:rPr>
          <w:rFonts w:cs="Verdana"/>
          <w:kern w:val="0"/>
        </w:rPr>
        <w:t>Kapit</w:t>
      </w:r>
      <w:proofErr w:type="spellEnd"/>
      <w:r>
        <w:rPr>
          <w:rFonts w:cs="Verdana"/>
          <w:kern w:val="0"/>
        </w:rPr>
        <w:t xml:space="preserve">, Robert I. Macey, </w:t>
      </w:r>
      <w:proofErr w:type="spellStart"/>
      <w:r>
        <w:rPr>
          <w:rFonts w:cs="Verdana"/>
          <w:kern w:val="0"/>
        </w:rPr>
        <w:t>Esmail</w:t>
      </w:r>
      <w:proofErr w:type="spellEnd"/>
      <w:r>
        <w:rPr>
          <w:rFonts w:cs="Verdana"/>
          <w:kern w:val="0"/>
        </w:rPr>
        <w:t xml:space="preserve"> </w:t>
      </w:r>
      <w:proofErr w:type="spellStart"/>
      <w:r>
        <w:rPr>
          <w:rFonts w:cs="Verdana"/>
          <w:kern w:val="0"/>
        </w:rPr>
        <w:t>Meisami</w:t>
      </w:r>
      <w:proofErr w:type="spellEnd"/>
    </w:p>
    <w:p w:rsidR="00841FA1" w:rsidRDefault="00C82573">
      <w:pPr>
        <w:widowControl/>
        <w:suppressAutoHyphens w:val="0"/>
        <w:autoSpaceDE w:val="0"/>
        <w:spacing w:after="0"/>
        <w:textAlignment w:val="auto"/>
        <w:rPr>
          <w:rFonts w:cs="Verdana"/>
          <w:kern w:val="0"/>
        </w:rPr>
      </w:pPr>
      <w:r>
        <w:rPr>
          <w:rFonts w:cs="Verdana"/>
          <w:kern w:val="0"/>
        </w:rPr>
        <w:tab/>
      </w:r>
      <w:r>
        <w:rPr>
          <w:rFonts w:cs="Verdana"/>
          <w:kern w:val="0"/>
        </w:rPr>
        <w:tab/>
      </w:r>
      <w:r>
        <w:rPr>
          <w:rFonts w:cs="Verdana"/>
          <w:kern w:val="0"/>
        </w:rPr>
        <w:tab/>
        <w:t xml:space="preserve">-Survival Guide for Anatomy &amp; Physiology. by Kevin T. Patton </w:t>
      </w:r>
    </w:p>
    <w:p w:rsidR="00841FA1" w:rsidRDefault="00841FA1">
      <w:pPr>
        <w:widowControl/>
        <w:suppressAutoHyphens w:val="0"/>
        <w:autoSpaceDE w:val="0"/>
        <w:spacing w:after="0"/>
        <w:textAlignment w:val="auto"/>
        <w:rPr>
          <w:rFonts w:cs="Helvetica"/>
          <w:kern w:val="0"/>
        </w:rPr>
      </w:pPr>
    </w:p>
    <w:p w:rsidR="00841FA1" w:rsidRPr="00C55FA7" w:rsidRDefault="00C82573">
      <w:pPr>
        <w:widowControl/>
        <w:suppressAutoHyphens w:val="0"/>
        <w:autoSpaceDE w:val="0"/>
        <w:spacing w:after="0"/>
        <w:textAlignment w:val="auto"/>
        <w:rPr>
          <w:b/>
        </w:rPr>
      </w:pPr>
      <w:r w:rsidRPr="00C55FA7">
        <w:rPr>
          <w:rFonts w:cs="Verdana-Bold"/>
          <w:b/>
          <w:bCs/>
          <w:kern w:val="0"/>
          <w:sz w:val="24"/>
          <w:szCs w:val="24"/>
        </w:rPr>
        <w:t>Course objectives:</w:t>
      </w:r>
      <w:r w:rsidRPr="00C55FA7">
        <w:rPr>
          <w:rFonts w:cs="Verdana-Bold"/>
          <w:b/>
          <w:bCs/>
          <w:kern w:val="0"/>
          <w:sz w:val="24"/>
          <w:szCs w:val="24"/>
        </w:rPr>
        <w:tab/>
      </w:r>
    </w:p>
    <w:p w:rsidR="00841FA1" w:rsidRDefault="00C82573">
      <w:pPr>
        <w:widowControl/>
        <w:suppressAutoHyphens w:val="0"/>
        <w:autoSpaceDE w:val="0"/>
        <w:spacing w:after="0"/>
        <w:ind w:left="2160"/>
        <w:textAlignment w:val="auto"/>
        <w:rPr>
          <w:rFonts w:cs="Verdana"/>
          <w:kern w:val="0"/>
        </w:rPr>
      </w:pPr>
      <w:r>
        <w:rPr>
          <w:rFonts w:cs="Verdana"/>
          <w:kern w:val="0"/>
        </w:rPr>
        <w:t>After successfully completing this course, students should be able to:</w:t>
      </w:r>
    </w:p>
    <w:p w:rsidR="00841FA1" w:rsidRDefault="00C82573">
      <w:pPr>
        <w:widowControl/>
        <w:suppressAutoHyphens w:val="0"/>
        <w:autoSpaceDE w:val="0"/>
        <w:spacing w:after="0"/>
        <w:ind w:left="2160"/>
        <w:textAlignment w:val="auto"/>
      </w:pPr>
      <w:r>
        <w:rPr>
          <w:rFonts w:cs="Verdana"/>
          <w:kern w:val="0"/>
        </w:rPr>
        <w:t xml:space="preserve">1. </w:t>
      </w:r>
      <w:r>
        <w:rPr>
          <w:rFonts w:cs="Verdana-Bold"/>
          <w:b/>
          <w:bCs/>
          <w:kern w:val="0"/>
        </w:rPr>
        <w:t xml:space="preserve">Apply </w:t>
      </w:r>
      <w:r>
        <w:rPr>
          <w:rFonts w:cs="Verdana"/>
          <w:kern w:val="0"/>
        </w:rPr>
        <w:t>the scientific method of inquiry.</w:t>
      </w:r>
    </w:p>
    <w:p w:rsidR="00841FA1" w:rsidRDefault="00C82573">
      <w:pPr>
        <w:widowControl/>
        <w:suppressAutoHyphens w:val="0"/>
        <w:autoSpaceDE w:val="0"/>
        <w:spacing w:after="0"/>
        <w:ind w:left="2160"/>
        <w:textAlignment w:val="auto"/>
      </w:pPr>
      <w:r>
        <w:rPr>
          <w:rFonts w:cs="Verdana"/>
          <w:kern w:val="0"/>
        </w:rPr>
        <w:t xml:space="preserve">2. </w:t>
      </w:r>
      <w:r>
        <w:rPr>
          <w:rFonts w:cs="Verdana-Bold"/>
          <w:b/>
          <w:bCs/>
          <w:kern w:val="0"/>
        </w:rPr>
        <w:t xml:space="preserve">Understand </w:t>
      </w:r>
      <w:r>
        <w:rPr>
          <w:rFonts w:cs="Verdana"/>
          <w:kern w:val="0"/>
        </w:rPr>
        <w:t>anatomical vocabulary.</w:t>
      </w:r>
    </w:p>
    <w:p w:rsidR="00841FA1" w:rsidRDefault="00C82573">
      <w:pPr>
        <w:widowControl/>
        <w:suppressAutoHyphens w:val="0"/>
        <w:autoSpaceDE w:val="0"/>
        <w:spacing w:after="0"/>
        <w:ind w:left="2160"/>
        <w:textAlignment w:val="auto"/>
      </w:pPr>
      <w:r>
        <w:rPr>
          <w:rFonts w:cs="Verdana"/>
          <w:kern w:val="0"/>
        </w:rPr>
        <w:t xml:space="preserve">3. </w:t>
      </w:r>
      <w:r>
        <w:rPr>
          <w:rFonts w:cs="Verdana-Bold"/>
          <w:b/>
          <w:bCs/>
          <w:kern w:val="0"/>
        </w:rPr>
        <w:t xml:space="preserve">Distinguish </w:t>
      </w:r>
      <w:r>
        <w:rPr>
          <w:rFonts w:cs="Verdana"/>
          <w:kern w:val="0"/>
        </w:rPr>
        <w:t xml:space="preserve">and </w:t>
      </w:r>
      <w:r>
        <w:rPr>
          <w:rFonts w:cs="Verdana-Bold"/>
          <w:b/>
          <w:bCs/>
          <w:kern w:val="0"/>
        </w:rPr>
        <w:t xml:space="preserve">characterize </w:t>
      </w:r>
      <w:r>
        <w:rPr>
          <w:rFonts w:cs="Verdana"/>
          <w:kern w:val="0"/>
        </w:rPr>
        <w:t xml:space="preserve">the major components of the nervous, endocrine, </w:t>
      </w:r>
    </w:p>
    <w:p w:rsidR="00841FA1" w:rsidRDefault="00C82573">
      <w:pPr>
        <w:widowControl/>
        <w:suppressAutoHyphens w:val="0"/>
        <w:autoSpaceDE w:val="0"/>
        <w:spacing w:after="0"/>
        <w:ind w:left="2160"/>
        <w:textAlignment w:val="auto"/>
        <w:rPr>
          <w:rFonts w:cs="Verdana"/>
          <w:kern w:val="0"/>
        </w:rPr>
      </w:pPr>
      <w:r>
        <w:rPr>
          <w:rFonts w:cs="Verdana"/>
          <w:kern w:val="0"/>
        </w:rPr>
        <w:t>cardiovascular,</w:t>
      </w:r>
    </w:p>
    <w:p w:rsidR="00841FA1" w:rsidRDefault="00C82573">
      <w:pPr>
        <w:widowControl/>
        <w:suppressAutoHyphens w:val="0"/>
        <w:autoSpaceDE w:val="0"/>
        <w:spacing w:after="0"/>
        <w:ind w:left="2160"/>
        <w:textAlignment w:val="auto"/>
        <w:rPr>
          <w:rFonts w:cs="Verdana"/>
          <w:kern w:val="0"/>
        </w:rPr>
      </w:pPr>
      <w:r>
        <w:rPr>
          <w:rFonts w:cs="Verdana"/>
          <w:kern w:val="0"/>
        </w:rPr>
        <w:t>lymphatic, digestive, respiratory, urinary, and reproductive systems.</w:t>
      </w:r>
    </w:p>
    <w:p w:rsidR="00841FA1" w:rsidRDefault="00C82573">
      <w:pPr>
        <w:widowControl/>
        <w:suppressAutoHyphens w:val="0"/>
        <w:autoSpaceDE w:val="0"/>
        <w:spacing w:after="0"/>
        <w:ind w:left="2160"/>
        <w:textAlignment w:val="auto"/>
      </w:pPr>
      <w:r>
        <w:rPr>
          <w:rFonts w:cs="Verdana"/>
          <w:kern w:val="0"/>
        </w:rPr>
        <w:t xml:space="preserve">4. </w:t>
      </w:r>
      <w:r>
        <w:rPr>
          <w:rFonts w:cs="Verdana-Bold"/>
          <w:b/>
          <w:bCs/>
          <w:kern w:val="0"/>
        </w:rPr>
        <w:t xml:space="preserve">Explain </w:t>
      </w:r>
      <w:r>
        <w:rPr>
          <w:rFonts w:cs="Verdana"/>
          <w:kern w:val="0"/>
        </w:rPr>
        <w:t>how each of the above systems functions individually and together.</w:t>
      </w:r>
    </w:p>
    <w:p w:rsidR="00841FA1" w:rsidRDefault="00C82573">
      <w:pPr>
        <w:pStyle w:val="NoSpacing"/>
        <w:ind w:left="2160"/>
      </w:pPr>
      <w:r>
        <w:rPr>
          <w:rFonts w:ascii="Calibri" w:hAnsi="Calibri" w:cs="Verdana"/>
          <w:b w:val="0"/>
          <w:kern w:val="0"/>
          <w:sz w:val="22"/>
        </w:rPr>
        <w:t>5.</w:t>
      </w:r>
      <w:r>
        <w:rPr>
          <w:rFonts w:ascii="Calibri" w:hAnsi="Calibri" w:cs="Verdana"/>
          <w:kern w:val="0"/>
          <w:sz w:val="22"/>
        </w:rPr>
        <w:t xml:space="preserve"> </w:t>
      </w:r>
      <w:r>
        <w:rPr>
          <w:rFonts w:ascii="Calibri" w:hAnsi="Calibri" w:cs="Verdana-Bold"/>
          <w:b w:val="0"/>
          <w:bCs/>
          <w:kern w:val="0"/>
          <w:sz w:val="22"/>
        </w:rPr>
        <w:t xml:space="preserve">Perform </w:t>
      </w:r>
      <w:r>
        <w:rPr>
          <w:rFonts w:ascii="Calibri" w:hAnsi="Calibri" w:cs="Verdana"/>
          <w:kern w:val="0"/>
          <w:sz w:val="22"/>
        </w:rPr>
        <w:t>the lab experiments/activities safely, using selected supplies and equipment</w:t>
      </w:r>
      <w:proofErr w:type="gramStart"/>
      <w:r>
        <w:rPr>
          <w:rFonts w:ascii="Calibri" w:hAnsi="Calibri" w:cs="Verdana"/>
          <w:kern w:val="0"/>
          <w:sz w:val="22"/>
        </w:rPr>
        <w:t xml:space="preserve">. </w:t>
      </w:r>
      <w:r>
        <w:rPr>
          <w:rFonts w:ascii="Calibri" w:hAnsi="Calibri" w:cs="Helvetica"/>
          <w:kern w:val="0"/>
          <w:sz w:val="22"/>
        </w:rPr>
        <w:t>!!</w:t>
      </w:r>
      <w:proofErr w:type="gramEnd"/>
    </w:p>
    <w:p w:rsidR="00841FA1" w:rsidRDefault="00C82573">
      <w:pPr>
        <w:pStyle w:val="NoSpacing"/>
      </w:pPr>
      <w:r>
        <w:rPr>
          <w:rFonts w:ascii="Calibri" w:hAnsi="Calibri"/>
          <w:b w:val="0"/>
          <w:sz w:val="22"/>
        </w:rPr>
        <w:tab/>
      </w:r>
      <w:r>
        <w:rPr>
          <w:rFonts w:ascii="Calibri" w:hAnsi="Calibri"/>
          <w:b w:val="0"/>
          <w:sz w:val="22"/>
        </w:rPr>
        <w:tab/>
      </w:r>
      <w:r>
        <w:rPr>
          <w:rFonts w:ascii="Calibri" w:hAnsi="Calibri"/>
          <w:b w:val="0"/>
          <w:sz w:val="22"/>
        </w:rPr>
        <w:tab/>
      </w:r>
    </w:p>
    <w:p w:rsidR="00841FA1" w:rsidRDefault="00841FA1">
      <w:pPr>
        <w:pStyle w:val="NoSpacing"/>
      </w:pPr>
    </w:p>
    <w:p w:rsidR="00841FA1" w:rsidRDefault="00C82573">
      <w:pPr>
        <w:pStyle w:val="NoSpacing"/>
      </w:pPr>
      <w:r>
        <w:rPr>
          <w:rFonts w:ascii="Calibri" w:hAnsi="Calibri"/>
          <w:sz w:val="22"/>
        </w:rPr>
        <w:t>GRADING:</w:t>
      </w:r>
      <w:r>
        <w:rPr>
          <w:rFonts w:ascii="Calibri" w:hAnsi="Calibri"/>
          <w:sz w:val="22"/>
        </w:rPr>
        <w:tab/>
      </w:r>
      <w:r>
        <w:rPr>
          <w:rFonts w:ascii="Calibri" w:hAnsi="Calibri"/>
          <w:sz w:val="22"/>
        </w:rPr>
        <w:tab/>
      </w:r>
      <w:r>
        <w:rPr>
          <w:rFonts w:ascii="Calibri" w:hAnsi="Calibri"/>
          <w:b w:val="0"/>
          <w:sz w:val="22"/>
        </w:rPr>
        <w:t xml:space="preserve">Tests </w:t>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t>30%</w:t>
      </w:r>
    </w:p>
    <w:p w:rsidR="00841FA1" w:rsidRDefault="00C82573">
      <w:pPr>
        <w:pStyle w:val="NoSpacing"/>
        <w:ind w:left="1440" w:firstLine="720"/>
      </w:pPr>
      <w:r>
        <w:rPr>
          <w:rFonts w:ascii="Calibri" w:hAnsi="Calibri"/>
          <w:b w:val="0"/>
          <w:sz w:val="22"/>
        </w:rPr>
        <w:t>Final Exam</w:t>
      </w:r>
      <w:r>
        <w:rPr>
          <w:rFonts w:ascii="Calibri" w:hAnsi="Calibri"/>
          <w:b w:val="0"/>
          <w:sz w:val="22"/>
        </w:rPr>
        <w:tab/>
      </w:r>
      <w:r>
        <w:rPr>
          <w:rFonts w:ascii="Calibri" w:hAnsi="Calibri"/>
          <w:b w:val="0"/>
          <w:sz w:val="22"/>
        </w:rPr>
        <w:tab/>
        <w:t xml:space="preserve">               25%</w:t>
      </w:r>
    </w:p>
    <w:p w:rsidR="00841FA1" w:rsidRDefault="00C82573">
      <w:pPr>
        <w:pStyle w:val="NoSpacing"/>
        <w:ind w:left="1440" w:firstLine="720"/>
      </w:pPr>
      <w:r>
        <w:rPr>
          <w:rFonts w:ascii="Calibri" w:hAnsi="Calibri"/>
          <w:b w:val="0"/>
          <w:sz w:val="22"/>
        </w:rPr>
        <w:t xml:space="preserve">Homework               </w:t>
      </w:r>
      <w:r>
        <w:rPr>
          <w:rFonts w:ascii="Calibri" w:hAnsi="Calibri"/>
          <w:b w:val="0"/>
          <w:sz w:val="22"/>
        </w:rPr>
        <w:tab/>
      </w:r>
      <w:r>
        <w:rPr>
          <w:rFonts w:ascii="Calibri" w:hAnsi="Calibri"/>
          <w:b w:val="0"/>
          <w:sz w:val="22"/>
        </w:rPr>
        <w:tab/>
        <w:t xml:space="preserve"> 20%</w:t>
      </w:r>
    </w:p>
    <w:p w:rsidR="00841FA1" w:rsidRDefault="00C82573">
      <w:pPr>
        <w:pStyle w:val="NoSpacing"/>
      </w:pPr>
      <w:r>
        <w:rPr>
          <w:rFonts w:ascii="Calibri" w:hAnsi="Calibri"/>
          <w:b w:val="0"/>
          <w:sz w:val="22"/>
        </w:rPr>
        <w:t xml:space="preserve">                                           Project              </w:t>
      </w:r>
      <w:r>
        <w:rPr>
          <w:rFonts w:ascii="Calibri" w:hAnsi="Calibri"/>
          <w:b w:val="0"/>
          <w:sz w:val="22"/>
        </w:rPr>
        <w:tab/>
      </w:r>
      <w:r>
        <w:rPr>
          <w:rFonts w:ascii="Calibri" w:hAnsi="Calibri"/>
          <w:b w:val="0"/>
          <w:sz w:val="22"/>
        </w:rPr>
        <w:tab/>
        <w:t xml:space="preserve">               15%</w:t>
      </w:r>
    </w:p>
    <w:p w:rsidR="00841FA1" w:rsidRDefault="00C82573">
      <w:pPr>
        <w:pStyle w:val="NoSpacing"/>
      </w:pPr>
      <w:r>
        <w:rPr>
          <w:rFonts w:ascii="Calibri" w:hAnsi="Calibri"/>
          <w:b w:val="0"/>
          <w:sz w:val="22"/>
        </w:rPr>
        <w:tab/>
      </w:r>
      <w:r>
        <w:rPr>
          <w:rFonts w:ascii="Calibri" w:hAnsi="Calibri"/>
          <w:b w:val="0"/>
          <w:sz w:val="22"/>
        </w:rPr>
        <w:tab/>
      </w:r>
      <w:r>
        <w:rPr>
          <w:rFonts w:ascii="Calibri" w:hAnsi="Calibri"/>
          <w:b w:val="0"/>
          <w:sz w:val="22"/>
        </w:rPr>
        <w:tab/>
        <w:t>Professional Development</w:t>
      </w:r>
      <w:r>
        <w:rPr>
          <w:rFonts w:ascii="Calibri" w:hAnsi="Calibri"/>
          <w:b w:val="0"/>
          <w:sz w:val="22"/>
        </w:rPr>
        <w:tab/>
        <w:t xml:space="preserve"> 10%</w:t>
      </w:r>
    </w:p>
    <w:p w:rsidR="00841FA1" w:rsidRDefault="00841FA1">
      <w:pPr>
        <w:pStyle w:val="NoSpacing"/>
        <w:ind w:left="2160"/>
      </w:pPr>
    </w:p>
    <w:p w:rsidR="00841FA1" w:rsidRDefault="00C82573">
      <w:pPr>
        <w:pStyle w:val="NoSpacing"/>
        <w:ind w:left="2160"/>
      </w:pPr>
      <w:r>
        <w:rPr>
          <w:rFonts w:ascii="Calibri" w:hAnsi="Calibri"/>
          <w:b w:val="0"/>
          <w:sz w:val="22"/>
        </w:rPr>
        <w:t>Passing grade for this course is a C+ (77-79) for medical assisting students and a C (74-76) for medical administrative students.</w:t>
      </w:r>
    </w:p>
    <w:p w:rsidR="00841FA1" w:rsidRDefault="00841FA1">
      <w:pPr>
        <w:pStyle w:val="NoSpacing"/>
        <w:ind w:left="2160"/>
        <w:rPr>
          <w:rFonts w:ascii="Calibri" w:hAnsi="Calibri"/>
          <w:b w:val="0"/>
          <w:sz w:val="22"/>
        </w:rPr>
      </w:pPr>
    </w:p>
    <w:p w:rsidR="00841FA1" w:rsidRDefault="00C82573">
      <w:pPr>
        <w:pStyle w:val="NoSpacing"/>
        <w:ind w:left="2880" w:firstLine="720"/>
      </w:pPr>
      <w:r>
        <w:rPr>
          <w:rFonts w:ascii="Calibri" w:hAnsi="Calibri"/>
          <w:b w:val="0"/>
          <w:sz w:val="22"/>
        </w:rPr>
        <w:t>95-100</w:t>
      </w:r>
      <w:r>
        <w:rPr>
          <w:rFonts w:ascii="Calibri" w:hAnsi="Calibri"/>
          <w:b w:val="0"/>
          <w:sz w:val="22"/>
        </w:rPr>
        <w:tab/>
      </w:r>
      <w:r>
        <w:rPr>
          <w:rFonts w:ascii="Calibri" w:hAnsi="Calibri"/>
          <w:b w:val="0"/>
          <w:sz w:val="22"/>
        </w:rPr>
        <w:tab/>
        <w:t>A</w:t>
      </w:r>
      <w:r>
        <w:rPr>
          <w:rFonts w:ascii="Calibri" w:hAnsi="Calibri"/>
          <w:b w:val="0"/>
          <w:sz w:val="22"/>
        </w:rPr>
        <w:tab/>
      </w:r>
      <w:r>
        <w:rPr>
          <w:rFonts w:ascii="Calibri" w:hAnsi="Calibri"/>
          <w:sz w:val="22"/>
        </w:rPr>
        <w:t>74-76</w:t>
      </w:r>
      <w:r>
        <w:rPr>
          <w:rFonts w:ascii="Calibri" w:hAnsi="Calibri"/>
          <w:sz w:val="22"/>
        </w:rPr>
        <w:tab/>
        <w:t>C</w:t>
      </w:r>
    </w:p>
    <w:p w:rsidR="00841FA1" w:rsidRDefault="00C82573">
      <w:pPr>
        <w:pStyle w:val="NoSpacing"/>
      </w:pP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t>90-94</w:t>
      </w:r>
      <w:r>
        <w:rPr>
          <w:rFonts w:ascii="Calibri" w:hAnsi="Calibri"/>
          <w:b w:val="0"/>
          <w:sz w:val="22"/>
        </w:rPr>
        <w:tab/>
      </w:r>
      <w:r>
        <w:rPr>
          <w:rFonts w:ascii="Calibri" w:hAnsi="Calibri"/>
          <w:b w:val="0"/>
          <w:sz w:val="22"/>
        </w:rPr>
        <w:tab/>
        <w:t>A-</w:t>
      </w:r>
      <w:r>
        <w:rPr>
          <w:rFonts w:ascii="Calibri" w:hAnsi="Calibri"/>
          <w:b w:val="0"/>
          <w:sz w:val="22"/>
        </w:rPr>
        <w:tab/>
        <w:t>70-73</w:t>
      </w:r>
      <w:r>
        <w:rPr>
          <w:rFonts w:ascii="Calibri" w:hAnsi="Calibri"/>
          <w:b w:val="0"/>
          <w:sz w:val="22"/>
        </w:rPr>
        <w:tab/>
        <w:t>C-</w:t>
      </w:r>
    </w:p>
    <w:p w:rsidR="00841FA1" w:rsidRDefault="00C82573">
      <w:pPr>
        <w:pStyle w:val="NoSpacing"/>
      </w:pP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t>87-89</w:t>
      </w:r>
      <w:r>
        <w:rPr>
          <w:rFonts w:ascii="Calibri" w:hAnsi="Calibri"/>
          <w:b w:val="0"/>
          <w:sz w:val="22"/>
        </w:rPr>
        <w:tab/>
      </w:r>
      <w:r>
        <w:rPr>
          <w:rFonts w:ascii="Calibri" w:hAnsi="Calibri"/>
          <w:b w:val="0"/>
          <w:sz w:val="22"/>
        </w:rPr>
        <w:tab/>
        <w:t>B+</w:t>
      </w:r>
      <w:r>
        <w:rPr>
          <w:rFonts w:ascii="Calibri" w:hAnsi="Calibri"/>
          <w:b w:val="0"/>
          <w:sz w:val="22"/>
        </w:rPr>
        <w:tab/>
        <w:t>67-69</w:t>
      </w:r>
      <w:r>
        <w:rPr>
          <w:rFonts w:ascii="Calibri" w:hAnsi="Calibri"/>
          <w:b w:val="0"/>
          <w:sz w:val="22"/>
        </w:rPr>
        <w:tab/>
        <w:t>D+</w:t>
      </w:r>
    </w:p>
    <w:p w:rsidR="00841FA1" w:rsidRDefault="00C82573">
      <w:pPr>
        <w:pStyle w:val="NoSpacing"/>
      </w:pP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t>84-86</w:t>
      </w:r>
      <w:r>
        <w:rPr>
          <w:rFonts w:ascii="Calibri" w:hAnsi="Calibri"/>
          <w:b w:val="0"/>
          <w:sz w:val="22"/>
        </w:rPr>
        <w:tab/>
      </w:r>
      <w:r>
        <w:rPr>
          <w:rFonts w:ascii="Calibri" w:hAnsi="Calibri"/>
          <w:b w:val="0"/>
          <w:sz w:val="22"/>
        </w:rPr>
        <w:tab/>
        <w:t>B</w:t>
      </w:r>
      <w:r>
        <w:rPr>
          <w:rFonts w:ascii="Calibri" w:hAnsi="Calibri"/>
          <w:b w:val="0"/>
          <w:sz w:val="22"/>
        </w:rPr>
        <w:tab/>
        <w:t xml:space="preserve">64-66 </w:t>
      </w:r>
      <w:r>
        <w:rPr>
          <w:rFonts w:ascii="Calibri" w:hAnsi="Calibri"/>
          <w:b w:val="0"/>
          <w:sz w:val="22"/>
        </w:rPr>
        <w:tab/>
        <w:t>D</w:t>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r>
      <w:r>
        <w:rPr>
          <w:rFonts w:ascii="Calibri" w:hAnsi="Calibri"/>
          <w:b w:val="0"/>
          <w:sz w:val="22"/>
        </w:rPr>
        <w:tab/>
        <w:t>80-83</w:t>
      </w:r>
      <w:r>
        <w:rPr>
          <w:rFonts w:ascii="Calibri" w:hAnsi="Calibri"/>
          <w:b w:val="0"/>
          <w:sz w:val="22"/>
        </w:rPr>
        <w:tab/>
      </w:r>
      <w:r>
        <w:rPr>
          <w:rFonts w:ascii="Calibri" w:hAnsi="Calibri"/>
          <w:b w:val="0"/>
          <w:sz w:val="22"/>
        </w:rPr>
        <w:tab/>
        <w:t>B-</w:t>
      </w:r>
      <w:r>
        <w:rPr>
          <w:rFonts w:ascii="Calibri" w:hAnsi="Calibri"/>
          <w:b w:val="0"/>
          <w:sz w:val="22"/>
        </w:rPr>
        <w:tab/>
        <w:t>60-63</w:t>
      </w:r>
      <w:r>
        <w:rPr>
          <w:rFonts w:ascii="Calibri" w:hAnsi="Calibri"/>
          <w:b w:val="0"/>
          <w:sz w:val="22"/>
        </w:rPr>
        <w:tab/>
        <w:t>D-</w:t>
      </w:r>
    </w:p>
    <w:p w:rsidR="00841FA1" w:rsidRDefault="00C82573">
      <w:pPr>
        <w:pStyle w:val="NoSpacing"/>
        <w:tabs>
          <w:tab w:val="left" w:pos="3720"/>
        </w:tabs>
      </w:pPr>
      <w:r>
        <w:rPr>
          <w:rFonts w:ascii="Calibri" w:hAnsi="Calibri"/>
          <w:b w:val="0"/>
          <w:sz w:val="22"/>
        </w:rPr>
        <w:t xml:space="preserve">                                                                         </w:t>
      </w:r>
      <w:r>
        <w:rPr>
          <w:rFonts w:ascii="Calibri" w:hAnsi="Calibri"/>
          <w:sz w:val="22"/>
        </w:rPr>
        <w:t>77-79</w:t>
      </w:r>
      <w:r>
        <w:rPr>
          <w:rFonts w:ascii="Calibri" w:hAnsi="Calibri"/>
          <w:sz w:val="22"/>
        </w:rPr>
        <w:tab/>
      </w:r>
      <w:r>
        <w:rPr>
          <w:rFonts w:ascii="Calibri" w:hAnsi="Calibri"/>
          <w:sz w:val="22"/>
        </w:rPr>
        <w:tab/>
        <w:t>C+</w:t>
      </w:r>
      <w:r>
        <w:rPr>
          <w:rFonts w:ascii="Calibri" w:hAnsi="Calibri"/>
          <w:b w:val="0"/>
          <w:sz w:val="22"/>
        </w:rPr>
        <w:tab/>
        <w:t>Below 60 F</w:t>
      </w:r>
    </w:p>
    <w:p w:rsidR="00841FA1" w:rsidRDefault="00841FA1">
      <w:pPr>
        <w:pStyle w:val="NoSpacing"/>
        <w:rPr>
          <w:sz w:val="23"/>
          <w:szCs w:val="23"/>
        </w:rPr>
      </w:pPr>
    </w:p>
    <w:p w:rsidR="00841FA1" w:rsidRDefault="00C82573">
      <w:pPr>
        <w:pStyle w:val="Standard"/>
        <w:spacing w:after="200" w:line="276" w:lineRule="auto"/>
      </w:pPr>
      <w:r>
        <w:rPr>
          <w:rFonts w:ascii="Calibri" w:eastAsia="Calibri" w:hAnsi="Calibri"/>
          <w:b/>
          <w:sz w:val="22"/>
          <w:szCs w:val="22"/>
        </w:rPr>
        <w:t>MAKEUP WORK:   There will be NO instructor make-up for missed lecture.</w:t>
      </w:r>
    </w:p>
    <w:p w:rsidR="00841FA1" w:rsidRDefault="00C82573">
      <w:pPr>
        <w:pStyle w:val="Standard"/>
        <w:spacing w:after="200" w:line="276" w:lineRule="auto"/>
        <w:ind w:left="1440"/>
      </w:pPr>
      <w:r>
        <w:rPr>
          <w:rFonts w:ascii="Calibri" w:eastAsia="Calibri" w:hAnsi="Calibri"/>
          <w:sz w:val="22"/>
          <w:szCs w:val="22"/>
        </w:rPr>
        <w:t xml:space="preserve">Students are responsible for material covered in lectures from which they are absent. Make-up tests and quizzes will be given </w:t>
      </w:r>
      <w:r>
        <w:rPr>
          <w:rFonts w:ascii="Calibri" w:eastAsia="Calibri" w:hAnsi="Calibri"/>
          <w:b/>
          <w:sz w:val="22"/>
          <w:szCs w:val="22"/>
        </w:rPr>
        <w:t>only</w:t>
      </w:r>
      <w:r>
        <w:rPr>
          <w:rFonts w:ascii="Calibri" w:eastAsia="Calibri" w:hAnsi="Calibri"/>
          <w:sz w:val="22"/>
          <w:szCs w:val="22"/>
        </w:rPr>
        <w:t xml:space="preserve"> in the event of notified, documented illness or personal situations, at the discretion and convenience of the instructor. </w:t>
      </w:r>
      <w:r>
        <w:rPr>
          <w:rFonts w:ascii="Calibri" w:eastAsia="Calibri" w:hAnsi="Calibri"/>
          <w:b/>
          <w:sz w:val="22"/>
          <w:szCs w:val="22"/>
        </w:rPr>
        <w:t>Students have until the next class to make up a test. Otherwise a missed quiz or test will be entered in the grade book as a zero. Makeup tests grades start at 90.</w:t>
      </w:r>
    </w:p>
    <w:p w:rsidR="00841FA1" w:rsidRDefault="00C82573">
      <w:pPr>
        <w:pStyle w:val="Standard"/>
        <w:spacing w:after="200" w:line="276" w:lineRule="auto"/>
      </w:pPr>
      <w:r>
        <w:rPr>
          <w:rFonts w:ascii="Calibri" w:eastAsia="Calibri" w:hAnsi="Calibri"/>
          <w:sz w:val="22"/>
          <w:szCs w:val="22"/>
        </w:rPr>
        <w:tab/>
      </w:r>
      <w:r>
        <w:rPr>
          <w:rFonts w:ascii="Calibri" w:eastAsia="Calibri" w:hAnsi="Calibri"/>
          <w:sz w:val="22"/>
          <w:szCs w:val="22"/>
        </w:rPr>
        <w:tab/>
        <w:t>Medical Assistant Students: MAERB competencies must be met in order to pass the course.</w:t>
      </w:r>
    </w:p>
    <w:p w:rsidR="00B602AF" w:rsidRDefault="00B602AF">
      <w:pPr>
        <w:suppressAutoHyphens w:val="0"/>
        <w:rPr>
          <w:rFonts w:eastAsia="Calibri" w:cs="Times New Roman"/>
          <w:b/>
        </w:rPr>
      </w:pPr>
      <w:r>
        <w:rPr>
          <w:rFonts w:eastAsia="Calibri"/>
          <w:b/>
        </w:rPr>
        <w:br w:type="page"/>
      </w:r>
    </w:p>
    <w:p w:rsidR="00841FA1" w:rsidRDefault="00C82573">
      <w:pPr>
        <w:pStyle w:val="Standard"/>
        <w:spacing w:line="276" w:lineRule="auto"/>
      </w:pPr>
      <w:r>
        <w:rPr>
          <w:rFonts w:ascii="Calibri" w:eastAsia="Calibri" w:hAnsi="Calibri"/>
          <w:b/>
          <w:sz w:val="22"/>
          <w:szCs w:val="22"/>
        </w:rPr>
        <w:lastRenderedPageBreak/>
        <w:t>SCHOLASTIC</w:t>
      </w:r>
    </w:p>
    <w:p w:rsidR="00841FA1" w:rsidRDefault="00C82573">
      <w:pPr>
        <w:pStyle w:val="Standard"/>
        <w:spacing w:line="276" w:lineRule="auto"/>
      </w:pPr>
      <w:r>
        <w:rPr>
          <w:rFonts w:ascii="Calibri" w:eastAsia="Calibri" w:hAnsi="Calibri"/>
          <w:b/>
          <w:sz w:val="22"/>
          <w:szCs w:val="22"/>
        </w:rPr>
        <w:t>DISHONESTY:</w:t>
      </w:r>
      <w:r>
        <w:rPr>
          <w:rFonts w:ascii="Calibri" w:eastAsia="Calibri" w:hAnsi="Calibri"/>
          <w:b/>
          <w:sz w:val="22"/>
          <w:szCs w:val="22"/>
        </w:rPr>
        <w:tab/>
      </w:r>
      <w:r>
        <w:rPr>
          <w:rFonts w:ascii="Calibri" w:eastAsia="Calibri" w:hAnsi="Calibri"/>
          <w:sz w:val="22"/>
          <w:szCs w:val="22"/>
        </w:rPr>
        <w:t>Any student accused of scholastic dishonesty will be brought before the AAC and the instructor to discuss the offense. Scholastic dishonesty includes, but is not limited to, the following: cheating on an exam or a quiz, plagiarism, and collusion. Disciplinary academic action for the offense may include withdrawal from the course with a grade of “F”, suspension, mandatory program change, or expulsion from Beal College.</w:t>
      </w:r>
    </w:p>
    <w:p w:rsidR="00841FA1" w:rsidRDefault="00841FA1">
      <w:pPr>
        <w:pStyle w:val="Standard"/>
        <w:spacing w:line="276" w:lineRule="auto"/>
        <w:rPr>
          <w:rFonts w:ascii="Calibri" w:eastAsia="Calibri" w:hAnsi="Calibri"/>
          <w:sz w:val="22"/>
          <w:szCs w:val="22"/>
        </w:rPr>
      </w:pPr>
    </w:p>
    <w:p w:rsidR="00841FA1" w:rsidRDefault="00C82573">
      <w:pPr>
        <w:pStyle w:val="Standard"/>
        <w:spacing w:line="276" w:lineRule="auto"/>
        <w:ind w:left="1440" w:hanging="1440"/>
      </w:pPr>
      <w:r>
        <w:rPr>
          <w:rFonts w:ascii="Calibri" w:eastAsia="Calibri" w:hAnsi="Calibri"/>
          <w:b/>
          <w:sz w:val="22"/>
          <w:szCs w:val="22"/>
        </w:rPr>
        <w:t xml:space="preserve">TUTORING: </w:t>
      </w:r>
      <w:r>
        <w:rPr>
          <w:rFonts w:ascii="Calibri" w:eastAsia="Calibri" w:hAnsi="Calibri"/>
          <w:b/>
          <w:sz w:val="22"/>
          <w:szCs w:val="22"/>
        </w:rPr>
        <w:tab/>
      </w:r>
      <w:r>
        <w:rPr>
          <w:rFonts w:ascii="Calibri" w:eastAsia="Calibri" w:hAnsi="Calibri"/>
          <w:sz w:val="22"/>
          <w:szCs w:val="22"/>
        </w:rPr>
        <w:t>Free tutoring assistance is available to students who request it. Please see your instructor or program director.</w:t>
      </w:r>
    </w:p>
    <w:p w:rsidR="00841FA1" w:rsidRDefault="00841FA1">
      <w:pPr>
        <w:pStyle w:val="Standard"/>
        <w:spacing w:line="276" w:lineRule="auto"/>
        <w:rPr>
          <w:rFonts w:ascii="Calibri" w:eastAsia="Calibri" w:hAnsi="Calibri"/>
          <w:sz w:val="22"/>
          <w:szCs w:val="22"/>
        </w:rPr>
      </w:pPr>
    </w:p>
    <w:p w:rsidR="00841FA1" w:rsidRDefault="00C82573">
      <w:pPr>
        <w:pStyle w:val="Standard"/>
        <w:spacing w:line="276" w:lineRule="auto"/>
      </w:pPr>
      <w:r>
        <w:rPr>
          <w:rFonts w:ascii="Calibri" w:eastAsia="Calibri" w:hAnsi="Calibri"/>
          <w:b/>
          <w:sz w:val="22"/>
          <w:szCs w:val="22"/>
        </w:rPr>
        <w:t>CLASSROOM</w:t>
      </w:r>
    </w:p>
    <w:p w:rsidR="00841FA1" w:rsidRDefault="00C82573">
      <w:pPr>
        <w:pStyle w:val="Standard"/>
        <w:spacing w:line="276" w:lineRule="auto"/>
        <w:ind w:left="1440" w:hanging="1440"/>
      </w:pPr>
      <w:r>
        <w:rPr>
          <w:rFonts w:ascii="Calibri" w:eastAsia="Calibri" w:hAnsi="Calibri"/>
          <w:b/>
          <w:sz w:val="22"/>
          <w:szCs w:val="22"/>
        </w:rPr>
        <w:t>PROTOCOL:</w:t>
      </w:r>
      <w:r>
        <w:rPr>
          <w:rFonts w:ascii="Calibri" w:eastAsia="Calibri" w:hAnsi="Calibri"/>
          <w:b/>
          <w:sz w:val="22"/>
          <w:szCs w:val="22"/>
        </w:rPr>
        <w:tab/>
      </w:r>
      <w:r>
        <w:rPr>
          <w:rFonts w:ascii="Calibri" w:eastAsia="Calibri" w:hAnsi="Calibri"/>
          <w:sz w:val="22"/>
          <w:szCs w:val="22"/>
        </w:rPr>
        <w:t xml:space="preserve"> </w:t>
      </w:r>
      <w:r>
        <w:rPr>
          <w:rFonts w:ascii="Calibri" w:eastAsia="Calibri" w:hAnsi="Calibri"/>
          <w:b/>
          <w:sz w:val="22"/>
          <w:szCs w:val="22"/>
          <w:u w:val="single"/>
        </w:rPr>
        <w:t>Cell phone use will not be tolerated</w:t>
      </w:r>
      <w:r>
        <w:rPr>
          <w:rFonts w:ascii="Calibri" w:eastAsia="Calibri" w:hAnsi="Calibri"/>
          <w:sz w:val="22"/>
          <w:szCs w:val="22"/>
        </w:rPr>
        <w:t xml:space="preserve">. If you must take and EMERGENCY call, please quietly leave. It is very disruptive. All cell phones will remain in a purse or bag under the desk during class.  If you are observed using the phone you will be asked to put it away.  </w:t>
      </w:r>
      <w:r>
        <w:rPr>
          <w:rFonts w:ascii="Calibri" w:eastAsia="Calibri" w:hAnsi="Calibri"/>
          <w:b/>
          <w:sz w:val="22"/>
          <w:szCs w:val="22"/>
        </w:rPr>
        <w:t>USING YOUR PHONE DURING LECTURE IS EXTREMELY RUDE and NOT SOMETHING THAT WILL BE TOLERATED IN THE WORKPLACE!</w:t>
      </w:r>
      <w:r>
        <w:rPr>
          <w:rFonts w:ascii="Calibri" w:eastAsia="Calibri" w:hAnsi="Calibri"/>
          <w:sz w:val="22"/>
          <w:szCs w:val="22"/>
        </w:rPr>
        <w:t xml:space="preserve">   </w:t>
      </w:r>
    </w:p>
    <w:p w:rsidR="00841FA1" w:rsidRDefault="00C82573">
      <w:pPr>
        <w:pStyle w:val="Standard"/>
        <w:spacing w:line="276" w:lineRule="auto"/>
      </w:pPr>
      <w:r>
        <w:rPr>
          <w:rFonts w:ascii="Calibri" w:eastAsia="Calibri" w:hAnsi="Calibri"/>
          <w:sz w:val="22"/>
          <w:szCs w:val="22"/>
        </w:rPr>
        <w:tab/>
      </w:r>
      <w:r>
        <w:rPr>
          <w:rFonts w:ascii="Calibri" w:eastAsia="Calibri" w:hAnsi="Calibri"/>
          <w:sz w:val="22"/>
          <w:szCs w:val="22"/>
        </w:rPr>
        <w:tab/>
      </w:r>
    </w:p>
    <w:p w:rsidR="00841FA1" w:rsidRDefault="00C82573">
      <w:pPr>
        <w:pStyle w:val="Standard"/>
        <w:spacing w:line="276" w:lineRule="auto"/>
      </w:pPr>
      <w:r>
        <w:rPr>
          <w:rFonts w:ascii="Calibri" w:eastAsia="Calibri" w:hAnsi="Calibri"/>
          <w:sz w:val="22"/>
          <w:szCs w:val="22"/>
        </w:rPr>
        <w:tab/>
      </w:r>
      <w:r>
        <w:rPr>
          <w:rFonts w:ascii="Calibri" w:eastAsia="Calibri" w:hAnsi="Calibri"/>
          <w:sz w:val="22"/>
          <w:szCs w:val="22"/>
        </w:rPr>
        <w:tab/>
      </w:r>
    </w:p>
    <w:p w:rsidR="00841FA1" w:rsidRDefault="00C82573">
      <w:pPr>
        <w:pStyle w:val="Standard"/>
        <w:spacing w:line="276" w:lineRule="auto"/>
        <w:ind w:left="1440" w:hanging="1440"/>
      </w:pPr>
      <w:r>
        <w:rPr>
          <w:rFonts w:ascii="Calibri" w:eastAsia="Calibri" w:hAnsi="Calibri"/>
          <w:b/>
          <w:sz w:val="22"/>
          <w:szCs w:val="22"/>
        </w:rPr>
        <w:t>Homework:</w:t>
      </w:r>
      <w:r>
        <w:rPr>
          <w:rFonts w:ascii="Calibri" w:eastAsia="Calibri" w:hAnsi="Calibri"/>
          <w:sz w:val="22"/>
          <w:szCs w:val="22"/>
        </w:rPr>
        <w:t xml:space="preserve"> </w:t>
      </w:r>
      <w:r>
        <w:rPr>
          <w:rFonts w:ascii="Calibri" w:eastAsia="Calibri" w:hAnsi="Calibri"/>
          <w:sz w:val="22"/>
          <w:szCs w:val="22"/>
        </w:rPr>
        <w:tab/>
        <w:t xml:space="preserve">There will be homework assignments given in each class period. These are due, unless otherwise stated, </w:t>
      </w:r>
      <w:r>
        <w:rPr>
          <w:rFonts w:ascii="Calibri" w:eastAsia="Calibri" w:hAnsi="Calibri"/>
          <w:b/>
          <w:sz w:val="22"/>
          <w:szCs w:val="22"/>
        </w:rPr>
        <w:t>at the beginning of</w:t>
      </w:r>
      <w:r>
        <w:rPr>
          <w:rFonts w:ascii="Calibri" w:eastAsia="Calibri" w:hAnsi="Calibri"/>
          <w:sz w:val="22"/>
          <w:szCs w:val="22"/>
        </w:rPr>
        <w:t xml:space="preserve"> </w:t>
      </w:r>
      <w:r>
        <w:rPr>
          <w:rFonts w:ascii="Calibri" w:eastAsia="Calibri" w:hAnsi="Calibri"/>
          <w:b/>
          <w:sz w:val="22"/>
          <w:szCs w:val="22"/>
        </w:rPr>
        <w:t xml:space="preserve">the following week. </w:t>
      </w:r>
      <w:r>
        <w:rPr>
          <w:rFonts w:ascii="Calibri" w:eastAsia="Calibri" w:hAnsi="Calibri"/>
          <w:sz w:val="22"/>
          <w:szCs w:val="22"/>
        </w:rPr>
        <w:t>The student can expect to put in an additional 3-6 hours of study time outside of the classroom.</w:t>
      </w:r>
    </w:p>
    <w:p w:rsidR="00841FA1" w:rsidRDefault="00C82573">
      <w:pPr>
        <w:pStyle w:val="Standard"/>
        <w:numPr>
          <w:ilvl w:val="0"/>
          <w:numId w:val="9"/>
        </w:numPr>
        <w:spacing w:after="200" w:line="276" w:lineRule="auto"/>
      </w:pPr>
      <w:r>
        <w:rPr>
          <w:rFonts w:ascii="Calibri" w:eastAsia="Calibri" w:hAnsi="Calibri"/>
          <w:sz w:val="22"/>
          <w:szCs w:val="22"/>
        </w:rPr>
        <w:t xml:space="preserve">All homework &amp; tests to be done in </w:t>
      </w:r>
      <w:r>
        <w:rPr>
          <w:rFonts w:ascii="Calibri" w:eastAsia="Calibri" w:hAnsi="Calibri"/>
          <w:b/>
          <w:sz w:val="22"/>
          <w:szCs w:val="22"/>
        </w:rPr>
        <w:t>black pen.</w:t>
      </w:r>
    </w:p>
    <w:p w:rsidR="00841FA1" w:rsidRDefault="00C82573">
      <w:pPr>
        <w:pStyle w:val="Standard"/>
        <w:numPr>
          <w:ilvl w:val="0"/>
          <w:numId w:val="3"/>
        </w:numPr>
        <w:spacing w:after="200" w:line="276" w:lineRule="auto"/>
      </w:pPr>
      <w:r>
        <w:rPr>
          <w:rFonts w:ascii="Calibri" w:eastAsia="Calibri" w:hAnsi="Calibri"/>
          <w:sz w:val="22"/>
          <w:szCs w:val="22"/>
        </w:rPr>
        <w:t xml:space="preserve">All homework will be on </w:t>
      </w:r>
      <w:r>
        <w:rPr>
          <w:rFonts w:ascii="Calibri" w:eastAsia="Calibri" w:hAnsi="Calibri"/>
          <w:b/>
          <w:sz w:val="22"/>
          <w:szCs w:val="22"/>
        </w:rPr>
        <w:t>fringe free paper legible or typed</w:t>
      </w:r>
      <w:r>
        <w:rPr>
          <w:rFonts w:ascii="Calibri" w:eastAsia="Calibri" w:hAnsi="Calibri"/>
          <w:sz w:val="22"/>
          <w:szCs w:val="22"/>
        </w:rPr>
        <w:t>.</w:t>
      </w:r>
    </w:p>
    <w:p w:rsidR="00841FA1" w:rsidRDefault="00C82573">
      <w:pPr>
        <w:pStyle w:val="Standard"/>
        <w:numPr>
          <w:ilvl w:val="0"/>
          <w:numId w:val="3"/>
        </w:numPr>
        <w:spacing w:after="200" w:line="276" w:lineRule="auto"/>
      </w:pPr>
      <w:r>
        <w:rPr>
          <w:rFonts w:ascii="Calibri" w:eastAsia="Calibri" w:hAnsi="Calibri"/>
          <w:sz w:val="22"/>
          <w:szCs w:val="22"/>
        </w:rPr>
        <w:t>All errors will be documented properly with a single line crossed through the incorrect word, initialed &amp; “error” written above or below.</w:t>
      </w:r>
    </w:p>
    <w:p w:rsidR="00841FA1" w:rsidRDefault="00C82573">
      <w:pPr>
        <w:pStyle w:val="Standard"/>
        <w:numPr>
          <w:ilvl w:val="0"/>
          <w:numId w:val="3"/>
        </w:numPr>
        <w:spacing w:after="200" w:line="276" w:lineRule="auto"/>
      </w:pPr>
      <w:r>
        <w:rPr>
          <w:rFonts w:ascii="Calibri" w:eastAsia="Calibri" w:hAnsi="Calibri"/>
          <w:sz w:val="22"/>
          <w:szCs w:val="22"/>
        </w:rPr>
        <w:t xml:space="preserve">If you have me for more than one class </w:t>
      </w:r>
      <w:r>
        <w:rPr>
          <w:rFonts w:ascii="Calibri" w:eastAsia="Calibri" w:hAnsi="Calibri"/>
          <w:sz w:val="22"/>
          <w:szCs w:val="22"/>
          <w:u w:val="single"/>
        </w:rPr>
        <w:t>I will not accept</w:t>
      </w:r>
      <w:r>
        <w:rPr>
          <w:rFonts w:ascii="Calibri" w:eastAsia="Calibri" w:hAnsi="Calibri"/>
          <w:sz w:val="22"/>
          <w:szCs w:val="22"/>
        </w:rPr>
        <w:t xml:space="preserve"> homework within a different class.</w:t>
      </w:r>
    </w:p>
    <w:p w:rsidR="00841FA1" w:rsidRDefault="00C82573">
      <w:pPr>
        <w:pStyle w:val="Standard"/>
        <w:numPr>
          <w:ilvl w:val="0"/>
          <w:numId w:val="3"/>
        </w:numPr>
        <w:spacing w:after="200" w:line="276" w:lineRule="auto"/>
      </w:pPr>
      <w:r>
        <w:rPr>
          <w:rFonts w:ascii="Calibri" w:eastAsia="Calibri" w:hAnsi="Calibri"/>
          <w:sz w:val="22"/>
          <w:szCs w:val="22"/>
        </w:rPr>
        <w:t xml:space="preserve">Homework will be accepted the </w:t>
      </w:r>
      <w:r>
        <w:rPr>
          <w:rFonts w:ascii="Calibri" w:eastAsia="Calibri" w:hAnsi="Calibri"/>
          <w:b/>
          <w:sz w:val="22"/>
          <w:szCs w:val="22"/>
          <w:u w:val="single"/>
        </w:rPr>
        <w:t>next</w:t>
      </w:r>
      <w:r>
        <w:rPr>
          <w:rFonts w:ascii="Calibri" w:eastAsia="Calibri" w:hAnsi="Calibri"/>
          <w:sz w:val="22"/>
          <w:szCs w:val="22"/>
        </w:rPr>
        <w:t xml:space="preserve"> class </w:t>
      </w:r>
      <w:proofErr w:type="gramStart"/>
      <w:r>
        <w:rPr>
          <w:rFonts w:ascii="Calibri" w:eastAsia="Calibri" w:hAnsi="Calibri"/>
          <w:b/>
          <w:sz w:val="22"/>
          <w:szCs w:val="22"/>
          <w:u w:val="single"/>
        </w:rPr>
        <w:t xml:space="preserve">only </w:t>
      </w:r>
      <w:r>
        <w:rPr>
          <w:rFonts w:ascii="Calibri" w:eastAsia="Calibri" w:hAnsi="Calibri"/>
          <w:sz w:val="22"/>
          <w:szCs w:val="22"/>
          <w:u w:val="single"/>
        </w:rPr>
        <w:t xml:space="preserve"> if</w:t>
      </w:r>
      <w:proofErr w:type="gramEnd"/>
      <w:r>
        <w:rPr>
          <w:rFonts w:ascii="Calibri" w:eastAsia="Calibri" w:hAnsi="Calibri"/>
          <w:sz w:val="22"/>
          <w:szCs w:val="22"/>
        </w:rPr>
        <w:t xml:space="preserve"> you have</w:t>
      </w:r>
      <w:r>
        <w:rPr>
          <w:rFonts w:ascii="Calibri" w:eastAsia="Calibri" w:hAnsi="Calibri"/>
          <w:sz w:val="22"/>
          <w:szCs w:val="22"/>
          <w:u w:val="single"/>
        </w:rPr>
        <w:t xml:space="preserve"> </w:t>
      </w:r>
      <w:r>
        <w:rPr>
          <w:rFonts w:ascii="Calibri" w:eastAsia="Calibri" w:hAnsi="Calibri"/>
          <w:sz w:val="22"/>
          <w:szCs w:val="22"/>
        </w:rPr>
        <w:t xml:space="preserve">notified me prior to absence and will be calculated starting @ 90%. You may fax or email or have someone drop it off on the day that it is </w:t>
      </w:r>
      <w:proofErr w:type="gramStart"/>
      <w:r>
        <w:rPr>
          <w:rFonts w:ascii="Calibri" w:eastAsia="Calibri" w:hAnsi="Calibri"/>
          <w:sz w:val="22"/>
          <w:szCs w:val="22"/>
        </w:rPr>
        <w:t>due</w:t>
      </w:r>
      <w:proofErr w:type="gramEnd"/>
      <w:r>
        <w:rPr>
          <w:rFonts w:ascii="Calibri" w:eastAsia="Calibri" w:hAnsi="Calibri"/>
          <w:sz w:val="22"/>
          <w:szCs w:val="22"/>
        </w:rPr>
        <w:t xml:space="preserve"> and it will count as a full grade. No late homework is accepted week 8 of the mod.</w:t>
      </w:r>
    </w:p>
    <w:p w:rsidR="00841FA1" w:rsidRDefault="00C82573">
      <w:pPr>
        <w:pStyle w:val="Standard"/>
        <w:spacing w:line="276" w:lineRule="auto"/>
        <w:ind w:left="1440" w:hanging="1440"/>
      </w:pPr>
      <w:r>
        <w:rPr>
          <w:rFonts w:ascii="Calibri" w:eastAsia="Calibri" w:hAnsi="Calibri"/>
          <w:b/>
          <w:sz w:val="22"/>
          <w:szCs w:val="22"/>
        </w:rPr>
        <w:t xml:space="preserve">Breaks: </w:t>
      </w:r>
      <w:r>
        <w:rPr>
          <w:rFonts w:ascii="Calibri" w:eastAsia="Calibri" w:hAnsi="Calibri"/>
          <w:b/>
          <w:sz w:val="22"/>
          <w:szCs w:val="22"/>
        </w:rPr>
        <w:tab/>
      </w:r>
      <w:r>
        <w:rPr>
          <w:rFonts w:ascii="Calibri" w:eastAsia="Calibri" w:hAnsi="Calibri"/>
          <w:sz w:val="22"/>
          <w:szCs w:val="22"/>
        </w:rPr>
        <w:t>Due to the extended length of classes in a Mod system, there will be a 15 minutes break approximately half way through each scheduled class. The instructor will inform the class when the break will end, and all students are expected to be ready for the class to continue when the break is over.</w:t>
      </w:r>
    </w:p>
    <w:p w:rsidR="00841FA1" w:rsidRDefault="00841FA1">
      <w:pPr>
        <w:pStyle w:val="Standard"/>
        <w:spacing w:line="276" w:lineRule="auto"/>
        <w:rPr>
          <w:rFonts w:ascii="Calibri" w:eastAsia="Calibri" w:hAnsi="Calibri"/>
          <w:sz w:val="22"/>
          <w:szCs w:val="22"/>
        </w:rPr>
      </w:pPr>
    </w:p>
    <w:p w:rsidR="00841FA1" w:rsidRDefault="00C82573">
      <w:pPr>
        <w:pStyle w:val="Standard"/>
        <w:spacing w:line="276" w:lineRule="auto"/>
      </w:pPr>
      <w:r>
        <w:rPr>
          <w:rFonts w:ascii="Calibri" w:eastAsia="Calibri" w:hAnsi="Calibri"/>
          <w:b/>
          <w:sz w:val="22"/>
          <w:szCs w:val="22"/>
        </w:rPr>
        <w:t>Food and Beverages</w:t>
      </w:r>
      <w:r>
        <w:rPr>
          <w:rFonts w:ascii="Calibri" w:eastAsia="Calibri" w:hAnsi="Calibri"/>
          <w:sz w:val="22"/>
          <w:szCs w:val="22"/>
        </w:rPr>
        <w:t xml:space="preserve">: Food is only permitted in only in the student lounge. The only exception to this policy, is </w:t>
      </w:r>
      <w:proofErr w:type="gramStart"/>
      <w:r>
        <w:rPr>
          <w:rFonts w:ascii="Calibri" w:eastAsia="Calibri" w:hAnsi="Calibri"/>
          <w:sz w:val="22"/>
          <w:szCs w:val="22"/>
        </w:rPr>
        <w:t>that  beverages</w:t>
      </w:r>
      <w:proofErr w:type="gramEnd"/>
      <w:r>
        <w:rPr>
          <w:rFonts w:ascii="Calibri" w:eastAsia="Calibri" w:hAnsi="Calibri"/>
          <w:sz w:val="22"/>
          <w:szCs w:val="22"/>
        </w:rPr>
        <w:t xml:space="preserve"> in screw-top containers, to avoid spillage is permitted in the classrooms. At no time will any other beverage be allowed in the classrooms. Snack food will be allowed in non-lab or computer room only and area will be cleaned before leaving the classroom</w:t>
      </w:r>
    </w:p>
    <w:p w:rsidR="00841FA1" w:rsidRDefault="00C82573">
      <w:pPr>
        <w:pStyle w:val="Standard"/>
      </w:pPr>
      <w:r>
        <w:rPr>
          <w:rFonts w:ascii="Arial" w:hAnsi="Arial" w:cs="Arial"/>
          <w:sz w:val="52"/>
          <w:szCs w:val="52"/>
        </w:rPr>
        <w:lastRenderedPageBreak/>
        <w:t>Fire Procedure</w:t>
      </w:r>
    </w:p>
    <w:p w:rsidR="00841FA1" w:rsidRDefault="00C82573">
      <w:pPr>
        <w:pStyle w:val="Standard"/>
      </w:pPr>
      <w:r>
        <w:rPr>
          <w:rFonts w:ascii="Arial" w:hAnsi="Arial" w:cs="Arial"/>
          <w:b/>
          <w:sz w:val="20"/>
          <w:szCs w:val="20"/>
        </w:rPr>
        <w:t>Evacuation Procedures:</w:t>
      </w:r>
    </w:p>
    <w:p w:rsidR="00841FA1" w:rsidRDefault="00C82573">
      <w:pPr>
        <w:pStyle w:val="Standard"/>
      </w:pPr>
      <w:r>
        <w:rPr>
          <w:rFonts w:ascii="Arial" w:hAnsi="Arial" w:cs="Arial"/>
          <w:sz w:val="20"/>
          <w:szCs w:val="20"/>
        </w:rPr>
        <w:t>When the fire alarm sounds, all faculty, staff, students, and visitors are required to evacuate the building. Exit the building by means of the designated exits, as quickly as possible.</w:t>
      </w:r>
    </w:p>
    <w:p w:rsidR="00841FA1" w:rsidRDefault="00841FA1">
      <w:pPr>
        <w:pStyle w:val="Standard"/>
        <w:rPr>
          <w:rFonts w:ascii="Arial" w:hAnsi="Arial" w:cs="Arial"/>
          <w:sz w:val="20"/>
          <w:szCs w:val="20"/>
        </w:rPr>
      </w:pPr>
    </w:p>
    <w:p w:rsidR="00841FA1" w:rsidRDefault="00C82573">
      <w:pPr>
        <w:pStyle w:val="Standard"/>
        <w:spacing w:after="120"/>
      </w:pPr>
      <w:r>
        <w:rPr>
          <w:rFonts w:ascii="Arial" w:hAnsi="Arial" w:cs="Arial"/>
          <w:b/>
          <w:sz w:val="20"/>
          <w:szCs w:val="20"/>
        </w:rPr>
        <w:t>When the alarm sounds:</w:t>
      </w:r>
    </w:p>
    <w:p w:rsidR="00841FA1" w:rsidRDefault="00C82573">
      <w:pPr>
        <w:pStyle w:val="Standard"/>
        <w:numPr>
          <w:ilvl w:val="0"/>
          <w:numId w:val="10"/>
        </w:numPr>
        <w:spacing w:after="120"/>
      </w:pPr>
      <w:r>
        <w:rPr>
          <w:rFonts w:ascii="Arial" w:hAnsi="Arial" w:cs="Arial"/>
          <w:sz w:val="20"/>
          <w:szCs w:val="20"/>
        </w:rPr>
        <w:t>Remain calm and focused.</w:t>
      </w:r>
    </w:p>
    <w:p w:rsidR="00841FA1" w:rsidRDefault="00C82573">
      <w:pPr>
        <w:pStyle w:val="Standard"/>
        <w:numPr>
          <w:ilvl w:val="0"/>
          <w:numId w:val="6"/>
        </w:numPr>
        <w:spacing w:after="120"/>
      </w:pPr>
      <w:r>
        <w:rPr>
          <w:rFonts w:ascii="Arial" w:hAnsi="Arial" w:cs="Arial"/>
          <w:sz w:val="20"/>
          <w:szCs w:val="20"/>
        </w:rPr>
        <w:t>Keep talking to a minimum.</w:t>
      </w:r>
    </w:p>
    <w:p w:rsidR="00841FA1" w:rsidRDefault="00C82573">
      <w:pPr>
        <w:pStyle w:val="Standard"/>
        <w:numPr>
          <w:ilvl w:val="0"/>
          <w:numId w:val="6"/>
        </w:numPr>
        <w:spacing w:after="120"/>
      </w:pPr>
      <w:r>
        <w:rPr>
          <w:rFonts w:ascii="Arial" w:hAnsi="Arial" w:cs="Arial"/>
          <w:sz w:val="20"/>
          <w:szCs w:val="20"/>
        </w:rPr>
        <w:t>Walk.  Do not run.  Do not panic.</w:t>
      </w:r>
    </w:p>
    <w:p w:rsidR="00841FA1" w:rsidRDefault="00C82573">
      <w:pPr>
        <w:pStyle w:val="Standard"/>
        <w:numPr>
          <w:ilvl w:val="0"/>
          <w:numId w:val="6"/>
        </w:numPr>
        <w:spacing w:after="120"/>
      </w:pPr>
      <w:r>
        <w:rPr>
          <w:rFonts w:ascii="Arial" w:hAnsi="Arial" w:cs="Arial"/>
          <w:sz w:val="20"/>
          <w:szCs w:val="20"/>
        </w:rPr>
        <w:t>Close all doors as you leave.</w:t>
      </w:r>
    </w:p>
    <w:p w:rsidR="00841FA1" w:rsidRDefault="00C82573">
      <w:pPr>
        <w:pStyle w:val="Standard"/>
        <w:numPr>
          <w:ilvl w:val="0"/>
          <w:numId w:val="6"/>
        </w:numPr>
        <w:spacing w:after="120"/>
      </w:pPr>
      <w:r>
        <w:rPr>
          <w:rFonts w:ascii="Arial" w:hAnsi="Arial" w:cs="Arial"/>
          <w:sz w:val="20"/>
          <w:szCs w:val="20"/>
        </w:rPr>
        <w:t>Exit in an orderly fashion with no more than two people abreast.</w:t>
      </w:r>
    </w:p>
    <w:p w:rsidR="00841FA1" w:rsidRDefault="00C82573">
      <w:pPr>
        <w:pStyle w:val="Standard"/>
        <w:numPr>
          <w:ilvl w:val="0"/>
          <w:numId w:val="6"/>
        </w:numPr>
        <w:spacing w:after="240"/>
      </w:pPr>
      <w:r>
        <w:rPr>
          <w:rFonts w:ascii="Arial" w:hAnsi="Arial" w:cs="Arial"/>
          <w:sz w:val="20"/>
          <w:szCs w:val="20"/>
        </w:rPr>
        <w:t>Be prepared to assist people with special needs.</w:t>
      </w:r>
    </w:p>
    <w:p w:rsidR="00841FA1" w:rsidRDefault="00C82573">
      <w:pPr>
        <w:pStyle w:val="Standard"/>
      </w:pPr>
      <w:r>
        <w:rPr>
          <w:rFonts w:ascii="Arial" w:hAnsi="Arial" w:cs="Arial"/>
          <w:sz w:val="20"/>
          <w:szCs w:val="20"/>
        </w:rPr>
        <w:t>Instructors are to bring their attendance sheet and escort their class from the building. Direct students to use the closest exit and remain together as a group. If smoke hampers your means of exit, find an alternative route.</w:t>
      </w:r>
    </w:p>
    <w:p w:rsidR="00841FA1" w:rsidRDefault="00841FA1">
      <w:pPr>
        <w:pStyle w:val="Standard"/>
        <w:rPr>
          <w:rFonts w:ascii="Arial" w:hAnsi="Arial" w:cs="Arial"/>
          <w:sz w:val="20"/>
          <w:szCs w:val="20"/>
        </w:rPr>
      </w:pPr>
    </w:p>
    <w:p w:rsidR="00841FA1" w:rsidRDefault="00C82573">
      <w:pPr>
        <w:pStyle w:val="Standard"/>
      </w:pPr>
      <w:r>
        <w:rPr>
          <w:rFonts w:ascii="Arial" w:hAnsi="Arial" w:cs="Arial"/>
          <w:sz w:val="20"/>
          <w:szCs w:val="20"/>
        </w:rPr>
        <w:t xml:space="preserve">All faculty, staff, students and visitors should meet near the light pole at the </w:t>
      </w:r>
      <w:proofErr w:type="gramStart"/>
      <w:r>
        <w:rPr>
          <w:rFonts w:ascii="Arial" w:hAnsi="Arial" w:cs="Arial"/>
          <w:sz w:val="20"/>
          <w:szCs w:val="20"/>
        </w:rPr>
        <w:t>far left</w:t>
      </w:r>
      <w:proofErr w:type="gramEnd"/>
      <w:r>
        <w:rPr>
          <w:rFonts w:ascii="Arial" w:hAnsi="Arial" w:cs="Arial"/>
          <w:sz w:val="20"/>
          <w:szCs w:val="20"/>
        </w:rPr>
        <w:t xml:space="preserve"> corner of the parking lot near I-395. Do not return to the building until cleared to do so by the Crisis Team or the Bangor Fire Department.</w:t>
      </w: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Default="00841FA1">
      <w:pPr>
        <w:pStyle w:val="Standard"/>
        <w:rPr>
          <w:rFonts w:ascii="Calibri" w:eastAsia="Calibri" w:hAnsi="Calibri"/>
          <w:sz w:val="22"/>
          <w:szCs w:val="22"/>
        </w:rPr>
      </w:pPr>
    </w:p>
    <w:p w:rsidR="00841FA1" w:rsidRPr="00C55FA7" w:rsidRDefault="00C82573">
      <w:pPr>
        <w:pStyle w:val="Standard"/>
        <w:jc w:val="center"/>
        <w:rPr>
          <w:b/>
        </w:rPr>
      </w:pPr>
      <w:r w:rsidRPr="00C55FA7">
        <w:rPr>
          <w:rFonts w:ascii="Calibri" w:eastAsia="Calibri" w:hAnsi="Calibri"/>
          <w:b/>
          <w:sz w:val="22"/>
          <w:szCs w:val="22"/>
        </w:rPr>
        <w:lastRenderedPageBreak/>
        <w:t>Allied Health</w:t>
      </w:r>
    </w:p>
    <w:p w:rsidR="00841FA1" w:rsidRPr="00C55FA7" w:rsidRDefault="00C82573">
      <w:pPr>
        <w:pStyle w:val="Standard"/>
        <w:jc w:val="center"/>
        <w:rPr>
          <w:b/>
        </w:rPr>
      </w:pPr>
      <w:r w:rsidRPr="00C55FA7">
        <w:rPr>
          <w:rFonts w:ascii="Calibri" w:eastAsia="Calibri" w:hAnsi="Calibri"/>
          <w:b/>
          <w:sz w:val="22"/>
          <w:szCs w:val="22"/>
        </w:rPr>
        <w:t>Professional Development</w:t>
      </w:r>
    </w:p>
    <w:p w:rsidR="00841FA1" w:rsidRPr="00C55FA7" w:rsidRDefault="00C82573">
      <w:pPr>
        <w:pStyle w:val="Standard"/>
        <w:jc w:val="center"/>
        <w:rPr>
          <w:b/>
        </w:rPr>
      </w:pPr>
      <w:r w:rsidRPr="00C55FA7">
        <w:rPr>
          <w:rFonts w:ascii="Calibri" w:eastAsia="Calibri" w:hAnsi="Calibri"/>
          <w:b/>
          <w:sz w:val="22"/>
          <w:szCs w:val="22"/>
        </w:rPr>
        <w:t>Evaluation Sheet</w:t>
      </w:r>
    </w:p>
    <w:p w:rsidR="00841FA1" w:rsidRDefault="00C82573">
      <w:pPr>
        <w:pStyle w:val="Standard"/>
        <w:spacing w:before="100" w:after="100"/>
      </w:pPr>
      <w:r>
        <w:rPr>
          <w:rFonts w:ascii="Calibri" w:hAnsi="Calibri" w:cs="Calibri"/>
        </w:rPr>
        <w:t>Professional development is an important part of becoming a Medical Professional. Your grade is based on observations made by the instructors throughout the course.</w:t>
      </w:r>
    </w:p>
    <w:p w:rsidR="00841FA1" w:rsidRDefault="00C82573">
      <w:pPr>
        <w:pStyle w:val="Standard"/>
        <w:spacing w:before="100" w:after="100"/>
      </w:pPr>
      <w:r>
        <w:rPr>
          <w:rFonts w:ascii="Calibri" w:hAnsi="Calibri" w:cs="Calibri"/>
        </w:rPr>
        <w:t xml:space="preserve">"Professionalism is knowing how to do it, when to do it, and doing it." - </w:t>
      </w:r>
      <w:r>
        <w:rPr>
          <w:rFonts w:ascii="Calibri" w:hAnsi="Calibri" w:cs="Calibri"/>
          <w:i/>
        </w:rPr>
        <w:t>Frank Tyger</w:t>
      </w:r>
    </w:p>
    <w:p w:rsidR="00841FA1" w:rsidRDefault="00C82573">
      <w:pPr>
        <w:pStyle w:val="Standard"/>
        <w:spacing w:before="100" w:after="100"/>
      </w:pPr>
      <w:r>
        <w:rPr>
          <w:rFonts w:ascii="Calibri" w:hAnsi="Calibri" w:cs="Calibri"/>
          <w:sz w:val="20"/>
          <w:szCs w:val="20"/>
        </w:rPr>
        <w:t>Professionalism is: "Meticulous adherence to undeviating courtesy, honesty and responsibility in one's dealings with customers and associates, plus a level of excellence that goes over and above the commercial considerations and legal requirements."</w:t>
      </w:r>
    </w:p>
    <w:p w:rsidR="00841FA1" w:rsidRDefault="00C82573">
      <w:pPr>
        <w:pStyle w:val="Standard"/>
        <w:spacing w:before="100" w:after="100"/>
      </w:pPr>
      <w:r>
        <w:rPr>
          <w:rFonts w:ascii="Calibri" w:hAnsi="Calibri" w:cs="Calibri"/>
          <w:sz w:val="20"/>
          <w:szCs w:val="20"/>
        </w:rPr>
        <w:t>The following 20 areas are valued to determine your professionalism grade.</w:t>
      </w:r>
    </w:p>
    <w:p w:rsidR="00841FA1" w:rsidRDefault="00C82573">
      <w:pPr>
        <w:pStyle w:val="Standard"/>
        <w:spacing w:before="100" w:after="100"/>
      </w:pPr>
      <w:r>
        <w:rPr>
          <w:rFonts w:ascii="Calibri" w:hAnsi="Calibri" w:cs="Calibri"/>
          <w:sz w:val="20"/>
          <w:szCs w:val="20"/>
        </w:rPr>
        <w:tab/>
      </w:r>
      <w:r>
        <w:rPr>
          <w:rFonts w:ascii="Calibri" w:hAnsi="Calibri" w:cs="Calibri"/>
          <w:sz w:val="20"/>
          <w:szCs w:val="20"/>
        </w:rPr>
        <w:tab/>
        <w:t xml:space="preserve"> 5=Above Average</w:t>
      </w:r>
      <w:r>
        <w:rPr>
          <w:rFonts w:ascii="Calibri" w:hAnsi="Calibri" w:cs="Calibri"/>
          <w:sz w:val="20"/>
          <w:szCs w:val="20"/>
        </w:rPr>
        <w:tab/>
        <w:t>4.25= Average</w:t>
      </w:r>
      <w:r>
        <w:rPr>
          <w:rFonts w:ascii="Calibri" w:hAnsi="Calibri" w:cs="Calibri"/>
          <w:sz w:val="20"/>
          <w:szCs w:val="20"/>
        </w:rPr>
        <w:tab/>
      </w:r>
      <w:r>
        <w:rPr>
          <w:rFonts w:ascii="Calibri" w:hAnsi="Calibri" w:cs="Calibri"/>
          <w:sz w:val="20"/>
          <w:szCs w:val="20"/>
        </w:rPr>
        <w:tab/>
        <w:t>3.6=Below Average</w:t>
      </w:r>
      <w:r>
        <w:rPr>
          <w:rFonts w:ascii="Calibri" w:hAnsi="Calibri" w:cs="Calibri"/>
          <w:sz w:val="20"/>
          <w:szCs w:val="20"/>
        </w:rPr>
        <w:tab/>
      </w:r>
    </w:p>
    <w:p w:rsidR="00841FA1" w:rsidRDefault="00C82573">
      <w:pPr>
        <w:pStyle w:val="Standard"/>
        <w:spacing w:before="100" w:after="100"/>
      </w:pPr>
      <w:r>
        <w:rPr>
          <w:rFonts w:ascii="Calibri" w:hAnsi="Calibri" w:cs="Calibri"/>
          <w:sz w:val="20"/>
          <w:szCs w:val="20"/>
        </w:rPr>
        <w:t>The point range can be from 5 to 0.</w:t>
      </w:r>
      <w:r>
        <w:rPr>
          <w:rFonts w:ascii="Calibri" w:hAnsi="Calibri" w:cs="Calibri"/>
          <w:sz w:val="20"/>
          <w:szCs w:val="20"/>
        </w:rPr>
        <w:tab/>
      </w:r>
    </w:p>
    <w:p w:rsidR="00841FA1" w:rsidRDefault="00C82573">
      <w:pPr>
        <w:pStyle w:val="Standard"/>
        <w:spacing w:before="100" w:after="100"/>
        <w:rPr>
          <w:rFonts w:ascii="Calibri" w:hAnsi="Calibri" w:cs="Calibri"/>
          <w:sz w:val="20"/>
          <w:szCs w:val="20"/>
        </w:rPr>
      </w:pPr>
      <w:r>
        <w:rPr>
          <w:rFonts w:ascii="Calibri" w:hAnsi="Calibri" w:cs="Calibri"/>
          <w:sz w:val="20"/>
          <w:szCs w:val="20"/>
        </w:rPr>
        <w:t>*Definitions of the Characteristics are attached</w:t>
      </w:r>
    </w:p>
    <w:p w:rsidR="00841FA1" w:rsidRDefault="00841FA1">
      <w:pPr>
        <w:pStyle w:val="Standard"/>
        <w:spacing w:before="100" w:after="100"/>
      </w:pPr>
    </w:p>
    <w:tbl>
      <w:tblPr>
        <w:tblW w:w="10168" w:type="dxa"/>
        <w:tblInd w:w="-108" w:type="dxa"/>
        <w:tblLayout w:type="fixed"/>
        <w:tblCellMar>
          <w:left w:w="10" w:type="dxa"/>
          <w:right w:w="10" w:type="dxa"/>
        </w:tblCellMar>
        <w:tblLook w:val="0000" w:firstRow="0" w:lastRow="0" w:firstColumn="0" w:lastColumn="0" w:noHBand="0" w:noVBand="0"/>
      </w:tblPr>
      <w:tblGrid>
        <w:gridCol w:w="2802"/>
        <w:gridCol w:w="2301"/>
        <w:gridCol w:w="3013"/>
        <w:gridCol w:w="2052"/>
      </w:tblGrid>
      <w:tr w:rsidR="00841FA1">
        <w:trPr>
          <w:trHeight w:val="228"/>
        </w:trPr>
        <w:tc>
          <w:tcPr>
            <w:tcW w:w="2802" w:type="dxa"/>
            <w:tcBorders>
              <w:top w:val="double" w:sz="6" w:space="0" w:color="00000A"/>
              <w:left w:val="double" w:sz="6" w:space="0" w:color="00000A"/>
              <w:bottom w:val="double" w:sz="6" w:space="0" w:color="00000A"/>
              <w:right w:val="double" w:sz="6"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b/>
                <w:sz w:val="20"/>
                <w:szCs w:val="20"/>
              </w:rPr>
              <w:t>Characteristic</w:t>
            </w:r>
          </w:p>
        </w:tc>
        <w:tc>
          <w:tcPr>
            <w:tcW w:w="2301" w:type="dxa"/>
            <w:tcBorders>
              <w:top w:val="double" w:sz="6" w:space="0" w:color="00000A"/>
              <w:left w:val="double" w:sz="6" w:space="0" w:color="00000A"/>
              <w:bottom w:val="double" w:sz="6" w:space="0" w:color="00000A"/>
              <w:right w:val="double" w:sz="6"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b/>
                <w:sz w:val="20"/>
                <w:szCs w:val="20"/>
              </w:rPr>
              <w:t>Grade</w:t>
            </w:r>
          </w:p>
        </w:tc>
        <w:tc>
          <w:tcPr>
            <w:tcW w:w="3013" w:type="dxa"/>
            <w:tcBorders>
              <w:top w:val="double" w:sz="6" w:space="0" w:color="00000A"/>
              <w:left w:val="double" w:sz="6" w:space="0" w:color="00000A"/>
              <w:bottom w:val="double" w:sz="6" w:space="0" w:color="00000A"/>
              <w:right w:val="double" w:sz="6"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b/>
                <w:sz w:val="20"/>
                <w:szCs w:val="20"/>
              </w:rPr>
              <w:t>Characteristic</w:t>
            </w:r>
          </w:p>
        </w:tc>
        <w:tc>
          <w:tcPr>
            <w:tcW w:w="2052" w:type="dxa"/>
            <w:tcBorders>
              <w:top w:val="double" w:sz="6" w:space="0" w:color="00000A"/>
              <w:left w:val="double" w:sz="6" w:space="0" w:color="00000A"/>
              <w:bottom w:val="double" w:sz="6" w:space="0" w:color="00000A"/>
              <w:right w:val="double" w:sz="6"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b/>
                <w:sz w:val="20"/>
                <w:szCs w:val="20"/>
              </w:rPr>
              <w:t>Grade</w:t>
            </w:r>
          </w:p>
        </w:tc>
      </w:tr>
      <w:tr w:rsidR="00841FA1">
        <w:tc>
          <w:tcPr>
            <w:tcW w:w="2802" w:type="dxa"/>
            <w:tcBorders>
              <w:top w:val="double" w:sz="6"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Attendance/Dependability</w:t>
            </w:r>
          </w:p>
        </w:tc>
        <w:tc>
          <w:tcPr>
            <w:tcW w:w="2301" w:type="dxa"/>
            <w:tcBorders>
              <w:top w:val="double" w:sz="6"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double" w:sz="6"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Time Management/Productivity</w:t>
            </w:r>
          </w:p>
        </w:tc>
        <w:tc>
          <w:tcPr>
            <w:tcW w:w="2052" w:type="dxa"/>
            <w:tcBorders>
              <w:top w:val="double" w:sz="6"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Integrity/Character</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Detail oriented</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Initiative</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Conduct</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Appearance</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Empathy</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Course competence</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Confidentiality</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Organizational Skills</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Responsible</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Communication (verbal and nonverbal)</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Courtesy</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Teamwork</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Accountability</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Attitude</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Active Listening Skills</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r w:rsidR="00841FA1">
        <w:tc>
          <w:tcPr>
            <w:tcW w:w="280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Respect</w:t>
            </w:r>
          </w:p>
        </w:tc>
        <w:tc>
          <w:tcPr>
            <w:tcW w:w="23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c>
          <w:tcPr>
            <w:tcW w:w="301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C82573">
            <w:pPr>
              <w:pStyle w:val="Standard"/>
              <w:spacing w:before="100"/>
            </w:pPr>
            <w:r>
              <w:rPr>
                <w:rFonts w:ascii="Calibri" w:hAnsi="Calibri" w:cs="Calibri"/>
                <w:sz w:val="20"/>
                <w:szCs w:val="20"/>
              </w:rPr>
              <w:t>Follows classroom protocol</w:t>
            </w:r>
          </w:p>
        </w:tc>
        <w:tc>
          <w:tcPr>
            <w:tcW w:w="20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841FA1" w:rsidRDefault="00841FA1">
            <w:pPr>
              <w:pStyle w:val="Standard"/>
              <w:spacing w:before="100"/>
              <w:rPr>
                <w:rFonts w:ascii="Calibri" w:hAnsi="Calibri" w:cs="Calibri"/>
                <w:sz w:val="20"/>
                <w:szCs w:val="20"/>
              </w:rPr>
            </w:pPr>
          </w:p>
        </w:tc>
      </w:tr>
    </w:tbl>
    <w:p w:rsidR="00841FA1" w:rsidRDefault="00C82573">
      <w:pPr>
        <w:pStyle w:val="Standard"/>
        <w:spacing w:before="100" w:after="100"/>
      </w:pPr>
      <w:proofErr w:type="gramStart"/>
      <w:r>
        <w:rPr>
          <w:rFonts w:ascii="Calibri" w:hAnsi="Calibri" w:cs="Calibri"/>
          <w:sz w:val="20"/>
          <w:szCs w:val="20"/>
        </w:rPr>
        <w:t>Total:_</w:t>
      </w:r>
      <w:proofErr w:type="gramEnd"/>
      <w:r>
        <w:rPr>
          <w:rFonts w:ascii="Calibri" w:hAnsi="Calibri" w:cs="Calibri"/>
          <w:sz w:val="20"/>
          <w:szCs w:val="20"/>
        </w:rPr>
        <w:t>_____________ Possible points 100 (Counts for 10% of your final grade)</w:t>
      </w:r>
    </w:p>
    <w:p w:rsidR="00841FA1" w:rsidRDefault="00841FA1">
      <w:pPr>
        <w:pStyle w:val="Standard"/>
      </w:pPr>
    </w:p>
    <w:p w:rsidR="00B602AF" w:rsidRDefault="00B602AF">
      <w:pPr>
        <w:suppressAutoHyphens w:val="0"/>
        <w:rPr>
          <w:rFonts w:eastAsia="Times New Roman" w:cs="Calibri"/>
          <w:b/>
          <w:sz w:val="24"/>
          <w:szCs w:val="24"/>
        </w:rPr>
      </w:pPr>
      <w:r>
        <w:rPr>
          <w:rFonts w:cs="Calibri"/>
          <w:b/>
        </w:rPr>
        <w:br w:type="page"/>
      </w:r>
    </w:p>
    <w:p w:rsidR="00841FA1" w:rsidRDefault="00C82573">
      <w:pPr>
        <w:pStyle w:val="Standard"/>
      </w:pPr>
      <w:r>
        <w:rPr>
          <w:rFonts w:ascii="Calibri" w:hAnsi="Calibri" w:cs="Calibri"/>
          <w:b/>
        </w:rPr>
        <w:lastRenderedPageBreak/>
        <w:t>Definitions of Characteristics:</w:t>
      </w:r>
    </w:p>
    <w:p w:rsidR="00841FA1" w:rsidRDefault="00841FA1">
      <w:pPr>
        <w:pStyle w:val="Standard"/>
        <w:rPr>
          <w:rFonts w:ascii="Calibri" w:hAnsi="Calibri" w:cs="Calibri"/>
        </w:rPr>
      </w:pPr>
    </w:p>
    <w:p w:rsidR="00841FA1" w:rsidRDefault="00C82573">
      <w:pPr>
        <w:pStyle w:val="Standard"/>
      </w:pPr>
      <w:r>
        <w:rPr>
          <w:rFonts w:ascii="Calibri" w:hAnsi="Calibri" w:cs="Calibri"/>
          <w:sz w:val="22"/>
          <w:szCs w:val="22"/>
        </w:rPr>
        <w:t>Attendance/Dependability:</w:t>
      </w:r>
    </w:p>
    <w:p w:rsidR="00841FA1" w:rsidRDefault="00C82573">
      <w:pPr>
        <w:pStyle w:val="Standard"/>
        <w:numPr>
          <w:ilvl w:val="0"/>
          <w:numId w:val="11"/>
        </w:numPr>
        <w:spacing w:after="200" w:line="276" w:lineRule="auto"/>
      </w:pPr>
      <w:r>
        <w:rPr>
          <w:rFonts w:ascii="Calibri" w:hAnsi="Calibri" w:cs="Calibri"/>
          <w:sz w:val="22"/>
          <w:szCs w:val="22"/>
        </w:rPr>
        <w:t>Arrives to class on a consistent and timely basis with infrequent unplanned absences;</w:t>
      </w:r>
    </w:p>
    <w:p w:rsidR="00841FA1" w:rsidRDefault="00C82573">
      <w:pPr>
        <w:pStyle w:val="Standard"/>
        <w:numPr>
          <w:ilvl w:val="0"/>
          <w:numId w:val="5"/>
        </w:numPr>
        <w:spacing w:after="200" w:line="276" w:lineRule="auto"/>
      </w:pPr>
      <w:r>
        <w:rPr>
          <w:rFonts w:ascii="Calibri" w:hAnsi="Calibri" w:cs="Calibri"/>
          <w:sz w:val="22"/>
          <w:szCs w:val="22"/>
        </w:rPr>
        <w:t>Completes assignments/skills in a timely manner</w:t>
      </w:r>
    </w:p>
    <w:p w:rsidR="00841FA1" w:rsidRDefault="00C82573">
      <w:pPr>
        <w:pStyle w:val="Standard"/>
        <w:numPr>
          <w:ilvl w:val="0"/>
          <w:numId w:val="5"/>
        </w:numPr>
        <w:spacing w:after="200" w:line="276" w:lineRule="auto"/>
      </w:pPr>
      <w:r>
        <w:rPr>
          <w:rFonts w:ascii="Calibri" w:hAnsi="Calibri" w:cs="Calibri"/>
          <w:sz w:val="22"/>
          <w:szCs w:val="22"/>
        </w:rPr>
        <w:t>Completes procedures with minimal oversight</w:t>
      </w:r>
    </w:p>
    <w:p w:rsidR="00841FA1" w:rsidRDefault="00C82573">
      <w:pPr>
        <w:pStyle w:val="Standard"/>
        <w:numPr>
          <w:ilvl w:val="0"/>
          <w:numId w:val="5"/>
        </w:numPr>
        <w:spacing w:after="200" w:line="276" w:lineRule="auto"/>
      </w:pPr>
      <w:r>
        <w:rPr>
          <w:rFonts w:ascii="Calibri" w:hAnsi="Calibri" w:cs="Calibri"/>
          <w:sz w:val="22"/>
          <w:szCs w:val="22"/>
        </w:rPr>
        <w:t>Conscientious, thorough, accurate, and reliable when performing and completing tasks.</w:t>
      </w:r>
    </w:p>
    <w:p w:rsidR="00841FA1" w:rsidRDefault="00C82573">
      <w:pPr>
        <w:pStyle w:val="Standard"/>
      </w:pPr>
      <w:r>
        <w:rPr>
          <w:rFonts w:ascii="Calibri" w:hAnsi="Calibri" w:cs="Calibri"/>
          <w:sz w:val="22"/>
          <w:szCs w:val="22"/>
        </w:rPr>
        <w:t>Integrity/Character:</w:t>
      </w:r>
    </w:p>
    <w:p w:rsidR="00841FA1" w:rsidRDefault="00C82573">
      <w:pPr>
        <w:pStyle w:val="Standard"/>
        <w:numPr>
          <w:ilvl w:val="0"/>
          <w:numId w:val="12"/>
        </w:numPr>
        <w:spacing w:after="200" w:line="276" w:lineRule="auto"/>
      </w:pPr>
      <w:r>
        <w:rPr>
          <w:rFonts w:ascii="Calibri" w:eastAsia="Calibri" w:hAnsi="Calibri" w:cs="Calibri"/>
          <w:color w:val="000000"/>
          <w:sz w:val="22"/>
          <w:szCs w:val="22"/>
        </w:rPr>
        <w:t xml:space="preserve">Adherence to moral and ethical principles; soundness of moral character; </w:t>
      </w:r>
      <w:r>
        <w:rPr>
          <w:rFonts w:ascii="Calibri" w:eastAsia="Calibri" w:hAnsi="Calibri"/>
          <w:color w:val="232323"/>
          <w:sz w:val="22"/>
          <w:szCs w:val="22"/>
        </w:rPr>
        <w:t>loyalty, honesty, wisdom and courage.</w:t>
      </w:r>
    </w:p>
    <w:p w:rsidR="00841FA1" w:rsidRDefault="00C82573">
      <w:pPr>
        <w:pStyle w:val="Standard"/>
      </w:pPr>
      <w:r>
        <w:rPr>
          <w:rFonts w:ascii="Calibri" w:hAnsi="Calibri" w:cs="Calibri"/>
          <w:color w:val="000000"/>
          <w:sz w:val="22"/>
          <w:szCs w:val="22"/>
        </w:rPr>
        <w:t>Initiative:</w:t>
      </w:r>
    </w:p>
    <w:p w:rsidR="00841FA1" w:rsidRDefault="00C82573">
      <w:pPr>
        <w:pStyle w:val="Standard"/>
        <w:numPr>
          <w:ilvl w:val="0"/>
          <w:numId w:val="4"/>
        </w:numPr>
        <w:spacing w:after="200" w:line="276" w:lineRule="auto"/>
      </w:pPr>
      <w:r>
        <w:rPr>
          <w:rFonts w:ascii="Calibri" w:hAnsi="Calibri" w:cs="Calibri"/>
          <w:bCs/>
          <w:color w:val="000000"/>
          <w:sz w:val="22"/>
          <w:szCs w:val="22"/>
        </w:rPr>
        <w:t>Ability to act on your own:</w:t>
      </w:r>
      <w:r>
        <w:rPr>
          <w:rFonts w:ascii="Calibri" w:hAnsi="Calibri" w:cs="Calibri"/>
          <w:color w:val="000000"/>
          <w:sz w:val="22"/>
          <w:szCs w:val="22"/>
        </w:rPr>
        <w:t xml:space="preserve"> the ability to act and make decisions without the help or advice of other people</w:t>
      </w:r>
    </w:p>
    <w:p w:rsidR="00841FA1" w:rsidRDefault="00841FA1">
      <w:pPr>
        <w:pStyle w:val="Standard"/>
        <w:ind w:left="720"/>
        <w:rPr>
          <w:rFonts w:ascii="Calibri" w:hAnsi="Calibri" w:cs="Calibri"/>
          <w:color w:val="000000"/>
          <w:sz w:val="16"/>
          <w:szCs w:val="16"/>
        </w:rPr>
      </w:pPr>
    </w:p>
    <w:p w:rsidR="00841FA1" w:rsidRDefault="00C82573">
      <w:pPr>
        <w:pStyle w:val="Standard"/>
      </w:pPr>
      <w:r>
        <w:rPr>
          <w:rFonts w:ascii="Calibri" w:hAnsi="Calibri" w:cs="Calibri"/>
          <w:color w:val="000000"/>
          <w:sz w:val="22"/>
          <w:szCs w:val="22"/>
        </w:rPr>
        <w:t>Appearance:</w:t>
      </w:r>
    </w:p>
    <w:p w:rsidR="00841FA1" w:rsidRDefault="00C82573">
      <w:pPr>
        <w:pStyle w:val="Standard"/>
        <w:numPr>
          <w:ilvl w:val="0"/>
          <w:numId w:val="4"/>
        </w:numPr>
        <w:spacing w:after="200" w:line="276" w:lineRule="auto"/>
      </w:pPr>
      <w:r>
        <w:rPr>
          <w:rFonts w:ascii="Calibri" w:hAnsi="Calibri" w:cs="Calibri"/>
          <w:color w:val="000000"/>
          <w:sz w:val="22"/>
          <w:szCs w:val="22"/>
        </w:rPr>
        <w:t>Follow the Medical Assisting Laboratory Dress code; Hair, nails, jewelry, scrubs, shoes, cleanliness, etc.</w:t>
      </w:r>
    </w:p>
    <w:p w:rsidR="00841FA1" w:rsidRDefault="00C82573">
      <w:pPr>
        <w:pStyle w:val="Standard"/>
      </w:pPr>
      <w:r>
        <w:rPr>
          <w:rFonts w:ascii="Calibri" w:hAnsi="Calibri" w:cs="Calibri"/>
          <w:color w:val="000000"/>
          <w:sz w:val="22"/>
          <w:szCs w:val="22"/>
        </w:rPr>
        <w:t>Clinical competence:</w:t>
      </w:r>
    </w:p>
    <w:p w:rsidR="00841FA1" w:rsidRDefault="00C82573">
      <w:pPr>
        <w:pStyle w:val="Standard"/>
        <w:numPr>
          <w:ilvl w:val="0"/>
          <w:numId w:val="4"/>
        </w:numPr>
        <w:spacing w:after="200" w:line="276" w:lineRule="auto"/>
      </w:pPr>
      <w:r>
        <w:rPr>
          <w:rFonts w:ascii="Verdana" w:eastAsia="Calibri" w:hAnsi="Verdana"/>
          <w:color w:val="000000"/>
          <w:sz w:val="22"/>
          <w:szCs w:val="22"/>
        </w:rPr>
        <w:t xml:space="preserve">Ability, </w:t>
      </w:r>
      <w:hyperlink r:id="rId8" w:history="1">
        <w:r>
          <w:rPr>
            <w:sz w:val="22"/>
            <w:szCs w:val="22"/>
          </w:rPr>
          <w:t>commitments</w:t>
        </w:r>
      </w:hyperlink>
      <w:r>
        <w:rPr>
          <w:rFonts w:ascii="Verdana" w:eastAsia="Calibri" w:hAnsi="Verdana"/>
          <w:color w:val="000000"/>
          <w:sz w:val="22"/>
          <w:szCs w:val="22"/>
        </w:rPr>
        <w:t xml:space="preserve">, </w:t>
      </w:r>
      <w:hyperlink r:id="rId9" w:history="1">
        <w:r>
          <w:rPr>
            <w:sz w:val="22"/>
            <w:szCs w:val="22"/>
          </w:rPr>
          <w:t>knowledge</w:t>
        </w:r>
      </w:hyperlink>
      <w:r>
        <w:rPr>
          <w:rFonts w:ascii="Verdana" w:eastAsia="Calibri" w:hAnsi="Verdana"/>
          <w:color w:val="000000"/>
          <w:sz w:val="22"/>
          <w:szCs w:val="22"/>
        </w:rPr>
        <w:t xml:space="preserve">, and </w:t>
      </w:r>
      <w:hyperlink r:id="rId10" w:history="1">
        <w:r>
          <w:rPr>
            <w:sz w:val="22"/>
            <w:szCs w:val="22"/>
          </w:rPr>
          <w:t>skills</w:t>
        </w:r>
      </w:hyperlink>
      <w:r>
        <w:rPr>
          <w:rFonts w:ascii="Verdana" w:eastAsia="Calibri" w:hAnsi="Verdana"/>
          <w:color w:val="000000"/>
          <w:sz w:val="22"/>
          <w:szCs w:val="22"/>
        </w:rPr>
        <w:t xml:space="preserve"> that enable a student to </w:t>
      </w:r>
      <w:hyperlink r:id="rId11" w:history="1">
        <w:r>
          <w:rPr>
            <w:sz w:val="22"/>
            <w:szCs w:val="22"/>
          </w:rPr>
          <w:t>act</w:t>
        </w:r>
      </w:hyperlink>
      <w:r>
        <w:rPr>
          <w:rFonts w:ascii="Verdana" w:eastAsia="Calibri" w:hAnsi="Verdana"/>
          <w:color w:val="000000"/>
          <w:sz w:val="22"/>
          <w:szCs w:val="22"/>
        </w:rPr>
        <w:t xml:space="preserve"> effectively in the medical assisting </w:t>
      </w:r>
      <w:proofErr w:type="spellStart"/>
      <w:r>
        <w:rPr>
          <w:rFonts w:ascii="Verdana" w:eastAsia="Calibri" w:hAnsi="Verdana"/>
          <w:color w:val="000000"/>
          <w:sz w:val="22"/>
          <w:szCs w:val="22"/>
        </w:rPr>
        <w:t>lab or</w:t>
      </w:r>
      <w:proofErr w:type="spellEnd"/>
      <w:r>
        <w:rPr>
          <w:rFonts w:ascii="Verdana" w:eastAsia="Calibri" w:hAnsi="Verdana"/>
          <w:color w:val="000000"/>
          <w:sz w:val="22"/>
          <w:szCs w:val="22"/>
        </w:rPr>
        <w:t xml:space="preserve"> situation.</w:t>
      </w:r>
    </w:p>
    <w:p w:rsidR="00841FA1" w:rsidRDefault="00C82573">
      <w:pPr>
        <w:pStyle w:val="Standard"/>
      </w:pPr>
      <w:r>
        <w:rPr>
          <w:rFonts w:ascii="Calibri" w:hAnsi="Calibri" w:cs="Calibri"/>
          <w:color w:val="000000"/>
          <w:sz w:val="22"/>
          <w:szCs w:val="22"/>
        </w:rPr>
        <w:t>Organizational Skills:</w:t>
      </w:r>
    </w:p>
    <w:p w:rsidR="00841FA1" w:rsidRDefault="00C82573">
      <w:pPr>
        <w:pStyle w:val="Standard"/>
        <w:numPr>
          <w:ilvl w:val="0"/>
          <w:numId w:val="4"/>
        </w:numPr>
        <w:spacing w:after="200" w:line="276" w:lineRule="auto"/>
      </w:pPr>
      <w:r>
        <w:rPr>
          <w:rFonts w:ascii="Calibri" w:hAnsi="Calibri" w:cs="Calibri"/>
          <w:color w:val="000000"/>
          <w:sz w:val="22"/>
          <w:szCs w:val="22"/>
        </w:rPr>
        <w:t xml:space="preserve">Keeping work in order, neatness, meeting deadlines, </w:t>
      </w:r>
      <w:r>
        <w:rPr>
          <w:rFonts w:ascii="Arial" w:eastAsia="Calibri" w:hAnsi="Arial" w:cs="Arial"/>
          <w:color w:val="000000"/>
          <w:sz w:val="22"/>
          <w:szCs w:val="22"/>
        </w:rPr>
        <w:t>clean and orderly work space.</w:t>
      </w:r>
    </w:p>
    <w:p w:rsidR="00841FA1" w:rsidRDefault="00C82573">
      <w:pPr>
        <w:pStyle w:val="Standard"/>
      </w:pPr>
      <w:r>
        <w:rPr>
          <w:rFonts w:ascii="Calibri" w:hAnsi="Calibri" w:cs="Calibri"/>
          <w:color w:val="000000"/>
          <w:sz w:val="22"/>
          <w:szCs w:val="22"/>
        </w:rPr>
        <w:t>Communication (verbal and nonverbal):</w:t>
      </w:r>
    </w:p>
    <w:p w:rsidR="00841FA1" w:rsidRDefault="00C82573">
      <w:pPr>
        <w:pStyle w:val="Standard"/>
        <w:numPr>
          <w:ilvl w:val="0"/>
          <w:numId w:val="4"/>
        </w:numPr>
        <w:spacing w:after="200" w:line="276" w:lineRule="auto"/>
      </w:pPr>
      <w:r>
        <w:rPr>
          <w:rFonts w:ascii="Calibri" w:eastAsia="Calibri" w:hAnsi="Calibri"/>
          <w:color w:val="000000"/>
          <w:sz w:val="22"/>
          <w:szCs w:val="22"/>
        </w:rPr>
        <w:t>Use professional language (no slang or swearing) in the classroom and medical assisting lab.  Refrain from using nonverbal body language, gestures and mannerisms that are offensive to others.</w:t>
      </w:r>
    </w:p>
    <w:p w:rsidR="00841FA1" w:rsidRDefault="00C82573">
      <w:pPr>
        <w:pStyle w:val="Standard"/>
      </w:pPr>
      <w:r>
        <w:rPr>
          <w:rFonts w:ascii="Calibri" w:hAnsi="Calibri" w:cs="Calibri"/>
          <w:color w:val="000000"/>
          <w:sz w:val="22"/>
          <w:szCs w:val="22"/>
        </w:rPr>
        <w:t>Teamwork:</w:t>
      </w:r>
    </w:p>
    <w:p w:rsidR="00841FA1" w:rsidRDefault="00C82573">
      <w:pPr>
        <w:pStyle w:val="Standard"/>
        <w:numPr>
          <w:ilvl w:val="0"/>
          <w:numId w:val="4"/>
        </w:numPr>
        <w:spacing w:after="200" w:line="276" w:lineRule="auto"/>
      </w:pPr>
      <w:r>
        <w:rPr>
          <w:rFonts w:ascii="Calibri" w:eastAsia="Calibri" w:hAnsi="Calibri"/>
          <w:color w:val="000000"/>
          <w:sz w:val="22"/>
          <w:szCs w:val="22"/>
        </w:rPr>
        <w:t>Cooperative effort by the student to achieve a common goal. Perform duties outside of normal duties.</w:t>
      </w:r>
    </w:p>
    <w:p w:rsidR="00841FA1" w:rsidRDefault="00C82573">
      <w:pPr>
        <w:pStyle w:val="Standard"/>
      </w:pPr>
      <w:r>
        <w:rPr>
          <w:rFonts w:ascii="Calibri" w:hAnsi="Calibri" w:cs="Calibri"/>
          <w:color w:val="000000"/>
          <w:sz w:val="22"/>
          <w:szCs w:val="22"/>
        </w:rPr>
        <w:t>Attitude:</w:t>
      </w:r>
    </w:p>
    <w:p w:rsidR="00841FA1" w:rsidRDefault="00C82573">
      <w:pPr>
        <w:pStyle w:val="Standard"/>
        <w:numPr>
          <w:ilvl w:val="0"/>
          <w:numId w:val="4"/>
        </w:numPr>
        <w:spacing w:after="200" w:line="276" w:lineRule="auto"/>
      </w:pPr>
      <w:r>
        <w:rPr>
          <w:rFonts w:ascii="Calibri" w:hAnsi="Calibri" w:cs="Calibri"/>
          <w:color w:val="000000"/>
          <w:sz w:val="22"/>
          <w:szCs w:val="22"/>
        </w:rPr>
        <w:t>Courtesy and kindness toward others, refraining from jumping to conclusions.</w:t>
      </w:r>
    </w:p>
    <w:p w:rsidR="00B602AF" w:rsidRDefault="00B602AF">
      <w:pPr>
        <w:suppressAutoHyphens w:val="0"/>
        <w:rPr>
          <w:rFonts w:eastAsia="Times New Roman" w:cs="Calibri"/>
          <w:color w:val="000000"/>
        </w:rPr>
      </w:pPr>
      <w:r>
        <w:rPr>
          <w:rFonts w:cs="Calibri"/>
          <w:color w:val="000000"/>
        </w:rPr>
        <w:br w:type="page"/>
      </w:r>
    </w:p>
    <w:p w:rsidR="00841FA1" w:rsidRDefault="00C82573">
      <w:pPr>
        <w:pStyle w:val="Standard"/>
      </w:pPr>
      <w:r>
        <w:rPr>
          <w:rFonts w:ascii="Calibri" w:hAnsi="Calibri" w:cs="Calibri"/>
          <w:color w:val="000000"/>
          <w:sz w:val="22"/>
          <w:szCs w:val="22"/>
        </w:rPr>
        <w:lastRenderedPageBreak/>
        <w:t>Respect:</w:t>
      </w:r>
    </w:p>
    <w:p w:rsidR="00841FA1" w:rsidRDefault="00C82573">
      <w:pPr>
        <w:pStyle w:val="Standard"/>
        <w:numPr>
          <w:ilvl w:val="0"/>
          <w:numId w:val="4"/>
        </w:numPr>
        <w:spacing w:after="200" w:line="276" w:lineRule="auto"/>
      </w:pPr>
      <w:r>
        <w:rPr>
          <w:rFonts w:ascii="Calibri" w:eastAsia="Calibri" w:hAnsi="Calibri" w:cs="Calibri"/>
          <w:color w:val="000000"/>
          <w:sz w:val="22"/>
          <w:szCs w:val="22"/>
        </w:rPr>
        <w:t>T</w:t>
      </w:r>
      <w:r>
        <w:rPr>
          <w:rFonts w:ascii="Calibri" w:eastAsia="Calibri" w:hAnsi="Calibri"/>
          <w:sz w:val="22"/>
          <w:szCs w:val="22"/>
        </w:rPr>
        <w:t>o feel or show esteem or honor for someone or something.  It means valuing each other’s points of views. It means being open to being wrong. It means accepting people as they are. It means not dumping on someone because you're having a bad day. It means being polite and kind always, because being kind to people is not negotiable. It means not dissing people because they're different to you. It means not gossiping about people or spreading lies.</w:t>
      </w:r>
    </w:p>
    <w:p w:rsidR="00841FA1" w:rsidRDefault="00C82573">
      <w:pPr>
        <w:pStyle w:val="Standard"/>
      </w:pPr>
      <w:r>
        <w:rPr>
          <w:rFonts w:ascii="Calibri" w:hAnsi="Calibri" w:cs="Calibri"/>
          <w:color w:val="000000"/>
          <w:sz w:val="22"/>
          <w:szCs w:val="22"/>
        </w:rPr>
        <w:t>Time Management/Productivity:</w:t>
      </w:r>
    </w:p>
    <w:p w:rsidR="00841FA1" w:rsidRDefault="00C82573">
      <w:pPr>
        <w:pStyle w:val="Standard"/>
        <w:numPr>
          <w:ilvl w:val="0"/>
          <w:numId w:val="4"/>
        </w:numPr>
        <w:spacing w:after="200" w:line="276" w:lineRule="auto"/>
      </w:pPr>
      <w:r>
        <w:rPr>
          <w:rFonts w:ascii="Arial" w:eastAsia="Calibri" w:hAnsi="Arial" w:cs="Arial"/>
          <w:color w:val="000000"/>
          <w:sz w:val="22"/>
          <w:szCs w:val="22"/>
        </w:rPr>
        <w:t xml:space="preserve">The act or process of exercising conscious control over the amount of </w:t>
      </w:r>
      <w:r>
        <w:rPr>
          <w:rFonts w:ascii="Arial" w:eastAsia="Calibri" w:hAnsi="Arial" w:cs="Arial"/>
          <w:b/>
          <w:bCs/>
          <w:color w:val="000000"/>
          <w:sz w:val="22"/>
          <w:szCs w:val="22"/>
        </w:rPr>
        <w:t>time</w:t>
      </w:r>
      <w:r>
        <w:rPr>
          <w:rFonts w:ascii="Arial" w:eastAsia="Calibri" w:hAnsi="Arial" w:cs="Arial"/>
          <w:b/>
          <w:color w:val="000000"/>
          <w:sz w:val="22"/>
          <w:szCs w:val="22"/>
        </w:rPr>
        <w:t xml:space="preserve"> </w:t>
      </w:r>
      <w:r>
        <w:rPr>
          <w:rFonts w:ascii="Arial" w:eastAsia="Calibri" w:hAnsi="Arial" w:cs="Arial"/>
          <w:color w:val="000000"/>
          <w:sz w:val="22"/>
          <w:szCs w:val="22"/>
        </w:rPr>
        <w:t>spent on specific activities, especially to increase efficiency.</w:t>
      </w:r>
    </w:p>
    <w:p w:rsidR="00841FA1" w:rsidRDefault="00C82573">
      <w:pPr>
        <w:pStyle w:val="Standard"/>
      </w:pPr>
      <w:r>
        <w:rPr>
          <w:rFonts w:ascii="Calibri" w:hAnsi="Calibri" w:cs="Calibri"/>
          <w:color w:val="000000"/>
          <w:sz w:val="22"/>
          <w:szCs w:val="22"/>
        </w:rPr>
        <w:t>Detail Oriented:</w:t>
      </w:r>
    </w:p>
    <w:p w:rsidR="00841FA1" w:rsidRDefault="00C82573">
      <w:pPr>
        <w:pStyle w:val="Standard"/>
        <w:numPr>
          <w:ilvl w:val="0"/>
          <w:numId w:val="4"/>
        </w:numPr>
        <w:spacing w:after="200" w:line="276" w:lineRule="auto"/>
      </w:pPr>
      <w:r>
        <w:rPr>
          <w:rFonts w:ascii="Calibri" w:eastAsia="Calibri" w:hAnsi="Calibri" w:cs="Calibri"/>
          <w:color w:val="000000"/>
          <w:sz w:val="22"/>
          <w:szCs w:val="22"/>
        </w:rPr>
        <w:t xml:space="preserve">Pay attention, reading and </w:t>
      </w:r>
      <w:r>
        <w:rPr>
          <w:rFonts w:ascii="Calibri" w:hAnsi="Calibri" w:cs="Calibri"/>
          <w:color w:val="000000"/>
          <w:sz w:val="22"/>
          <w:szCs w:val="22"/>
        </w:rPr>
        <w:t>to dwell upon the topic under consideration and exploring the reasons behind the cause.</w:t>
      </w:r>
    </w:p>
    <w:p w:rsidR="00841FA1" w:rsidRDefault="00C82573">
      <w:pPr>
        <w:pStyle w:val="Standard"/>
        <w:numPr>
          <w:ilvl w:val="0"/>
          <w:numId w:val="4"/>
        </w:numPr>
        <w:spacing w:after="200" w:line="276" w:lineRule="auto"/>
      </w:pPr>
      <w:r>
        <w:rPr>
          <w:rFonts w:ascii="Calibri" w:hAnsi="Calibri" w:cs="Calibri"/>
          <w:color w:val="000000"/>
          <w:sz w:val="22"/>
          <w:szCs w:val="22"/>
        </w:rPr>
        <w:t>Patience and perseverance for pursuing the problem till the reason has been exposed.</w:t>
      </w:r>
    </w:p>
    <w:p w:rsidR="00841FA1" w:rsidRDefault="00C82573">
      <w:pPr>
        <w:pStyle w:val="Standard"/>
        <w:numPr>
          <w:ilvl w:val="0"/>
          <w:numId w:val="4"/>
        </w:numPr>
        <w:spacing w:after="200" w:line="276" w:lineRule="auto"/>
      </w:pPr>
      <w:r>
        <w:rPr>
          <w:rFonts w:ascii="Calibri" w:hAnsi="Calibri" w:cs="Calibri"/>
          <w:color w:val="000000"/>
          <w:sz w:val="22"/>
          <w:szCs w:val="22"/>
        </w:rPr>
        <w:t>Pro-activeness and initiate plans for corrective actions.</w:t>
      </w:r>
    </w:p>
    <w:p w:rsidR="00841FA1" w:rsidRDefault="00C82573">
      <w:pPr>
        <w:pStyle w:val="Standard"/>
      </w:pPr>
      <w:r>
        <w:rPr>
          <w:rFonts w:ascii="Calibri" w:hAnsi="Calibri" w:cs="Calibri"/>
          <w:color w:val="000000"/>
          <w:sz w:val="22"/>
          <w:szCs w:val="22"/>
        </w:rPr>
        <w:t>Conduct:</w:t>
      </w:r>
    </w:p>
    <w:p w:rsidR="00841FA1" w:rsidRDefault="00C82573">
      <w:pPr>
        <w:pStyle w:val="Standard"/>
        <w:numPr>
          <w:ilvl w:val="0"/>
          <w:numId w:val="4"/>
        </w:numPr>
        <w:spacing w:after="200" w:line="276" w:lineRule="auto"/>
      </w:pPr>
      <w:r>
        <w:rPr>
          <w:rFonts w:ascii="Calibri" w:hAnsi="Calibri" w:cs="Calibri"/>
          <w:color w:val="000000"/>
          <w:sz w:val="22"/>
          <w:szCs w:val="22"/>
        </w:rPr>
        <w:t>Personal Behavior, the way one acts.</w:t>
      </w:r>
    </w:p>
    <w:p w:rsidR="00841FA1" w:rsidRDefault="00C82573">
      <w:pPr>
        <w:pStyle w:val="Standard"/>
      </w:pPr>
      <w:r>
        <w:rPr>
          <w:rFonts w:ascii="Calibri" w:hAnsi="Calibri" w:cs="Calibri"/>
          <w:color w:val="000000"/>
          <w:sz w:val="22"/>
          <w:szCs w:val="22"/>
        </w:rPr>
        <w:t>Empathy:</w:t>
      </w:r>
    </w:p>
    <w:p w:rsidR="00841FA1" w:rsidRDefault="00C82573">
      <w:pPr>
        <w:pStyle w:val="Standard"/>
        <w:numPr>
          <w:ilvl w:val="0"/>
          <w:numId w:val="4"/>
        </w:numPr>
        <w:spacing w:after="200" w:line="276" w:lineRule="auto"/>
      </w:pPr>
      <w:r>
        <w:rPr>
          <w:rFonts w:ascii="Calibri" w:eastAsia="Calibri" w:hAnsi="Calibri"/>
          <w:color w:val="000000"/>
          <w:sz w:val="22"/>
          <w:szCs w:val="22"/>
        </w:rPr>
        <w:t>Identification with and understanding of another's situation, feelings, and motives.</w:t>
      </w:r>
    </w:p>
    <w:p w:rsidR="00841FA1" w:rsidRDefault="00C82573">
      <w:pPr>
        <w:pStyle w:val="Standard"/>
      </w:pPr>
      <w:r>
        <w:rPr>
          <w:rFonts w:ascii="Calibri" w:hAnsi="Calibri" w:cs="Calibri"/>
          <w:color w:val="000000"/>
          <w:sz w:val="22"/>
          <w:szCs w:val="22"/>
        </w:rPr>
        <w:t>Confidentiality:</w:t>
      </w:r>
    </w:p>
    <w:p w:rsidR="00841FA1" w:rsidRDefault="00C82573">
      <w:pPr>
        <w:pStyle w:val="Standard"/>
        <w:numPr>
          <w:ilvl w:val="0"/>
          <w:numId w:val="4"/>
        </w:numPr>
        <w:spacing w:after="200" w:line="276" w:lineRule="auto"/>
      </w:pPr>
      <w:r>
        <w:rPr>
          <w:rFonts w:ascii="Arial" w:eastAsia="Calibri" w:hAnsi="Arial" w:cs="Arial"/>
          <w:color w:val="000000"/>
          <w:sz w:val="22"/>
          <w:szCs w:val="22"/>
        </w:rPr>
        <w:t>The duty to maintain confidence and thereby respect privacy.</w:t>
      </w:r>
    </w:p>
    <w:p w:rsidR="00841FA1" w:rsidRDefault="00C82573">
      <w:pPr>
        <w:pStyle w:val="Standard"/>
      </w:pPr>
      <w:r>
        <w:rPr>
          <w:rFonts w:ascii="Calibri" w:hAnsi="Calibri" w:cs="Calibri"/>
          <w:color w:val="000000"/>
          <w:sz w:val="22"/>
          <w:szCs w:val="22"/>
        </w:rPr>
        <w:t>Responsible:</w:t>
      </w:r>
    </w:p>
    <w:p w:rsidR="00841FA1" w:rsidRPr="00B602AF" w:rsidRDefault="00C82573" w:rsidP="00B602AF">
      <w:pPr>
        <w:pStyle w:val="Standard"/>
        <w:numPr>
          <w:ilvl w:val="0"/>
          <w:numId w:val="4"/>
        </w:numPr>
        <w:spacing w:after="200" w:line="276" w:lineRule="auto"/>
      </w:pPr>
      <w:r>
        <w:rPr>
          <w:rFonts w:ascii="Calibri" w:eastAsia="Calibri" w:hAnsi="Calibri" w:cs="Calibri"/>
          <w:sz w:val="22"/>
          <w:szCs w:val="22"/>
        </w:rPr>
        <w:t>Able to choose for oneself between right and wrong;</w:t>
      </w:r>
      <w:r>
        <w:rPr>
          <w:rFonts w:ascii="Arial" w:eastAsia="Calibri" w:hAnsi="Arial" w:cs="Arial"/>
          <w:sz w:val="22"/>
          <w:szCs w:val="22"/>
        </w:rPr>
        <w:t xml:space="preserve"> able to answer for one's conduct and obligations.</w:t>
      </w:r>
    </w:p>
    <w:p w:rsidR="00841FA1" w:rsidRDefault="00C82573">
      <w:pPr>
        <w:pStyle w:val="Standard"/>
      </w:pPr>
      <w:r>
        <w:rPr>
          <w:rFonts w:ascii="Calibri" w:hAnsi="Calibri" w:cs="Calibri"/>
          <w:color w:val="000000"/>
          <w:sz w:val="22"/>
          <w:szCs w:val="22"/>
        </w:rPr>
        <w:t>Courtesy:</w:t>
      </w:r>
    </w:p>
    <w:p w:rsidR="00841FA1" w:rsidRDefault="00C82573">
      <w:pPr>
        <w:pStyle w:val="Standard"/>
        <w:numPr>
          <w:ilvl w:val="0"/>
          <w:numId w:val="4"/>
        </w:numPr>
        <w:spacing w:after="200" w:line="276" w:lineRule="auto"/>
      </w:pPr>
      <w:r>
        <w:rPr>
          <w:rFonts w:ascii="Arial" w:eastAsia="Calibri" w:hAnsi="Arial" w:cs="Arial"/>
          <w:color w:val="000000"/>
          <w:sz w:val="22"/>
          <w:szCs w:val="22"/>
        </w:rPr>
        <w:t>Excellence of manners or social conduct; polite behavior. Behavior marked by polished manners or respect for others.</w:t>
      </w:r>
    </w:p>
    <w:p w:rsidR="00841FA1" w:rsidRDefault="00C82573">
      <w:pPr>
        <w:pStyle w:val="Standard"/>
      </w:pPr>
      <w:r>
        <w:rPr>
          <w:rFonts w:ascii="Calibri" w:hAnsi="Calibri" w:cs="Calibri"/>
          <w:color w:val="000000"/>
          <w:sz w:val="22"/>
          <w:szCs w:val="22"/>
        </w:rPr>
        <w:t>Active Listening Skills:</w:t>
      </w:r>
    </w:p>
    <w:p w:rsidR="00841FA1" w:rsidRDefault="00C82573">
      <w:pPr>
        <w:pStyle w:val="Standard"/>
        <w:numPr>
          <w:ilvl w:val="0"/>
          <w:numId w:val="4"/>
        </w:numPr>
        <w:spacing w:after="200" w:line="276" w:lineRule="auto"/>
      </w:pPr>
      <w:r>
        <w:rPr>
          <w:rFonts w:ascii="Calibri" w:hAnsi="Calibri" w:cs="Calibri"/>
          <w:color w:val="000000"/>
          <w:sz w:val="22"/>
          <w:szCs w:val="22"/>
        </w:rPr>
        <w:t>Listens to instructions, maintain eye contact, and asks questions.</w:t>
      </w:r>
    </w:p>
    <w:p w:rsidR="00841FA1" w:rsidRDefault="00C82573">
      <w:pPr>
        <w:pStyle w:val="Standard"/>
      </w:pPr>
      <w:r>
        <w:rPr>
          <w:rFonts w:ascii="Calibri" w:hAnsi="Calibri" w:cs="Calibri"/>
          <w:color w:val="000000"/>
          <w:sz w:val="22"/>
          <w:szCs w:val="22"/>
        </w:rPr>
        <w:t>Follows Laboratory Guidelines:</w:t>
      </w:r>
    </w:p>
    <w:p w:rsidR="00841FA1" w:rsidRDefault="00C82573">
      <w:pPr>
        <w:pStyle w:val="Standard"/>
        <w:numPr>
          <w:ilvl w:val="0"/>
          <w:numId w:val="4"/>
        </w:numPr>
        <w:spacing w:after="200" w:line="276" w:lineRule="auto"/>
      </w:pPr>
      <w:r>
        <w:rPr>
          <w:rFonts w:ascii="Calibri" w:hAnsi="Calibri" w:cs="Calibri"/>
          <w:color w:val="000000"/>
          <w:sz w:val="22"/>
          <w:szCs w:val="22"/>
        </w:rPr>
        <w:t>Follows all the Laboratory guidelines.</w:t>
      </w:r>
    </w:p>
    <w:p w:rsidR="00841FA1" w:rsidRDefault="00841FA1">
      <w:pPr>
        <w:pStyle w:val="NoSpacing"/>
        <w:rPr>
          <w:b w:val="0"/>
          <w:sz w:val="22"/>
        </w:rPr>
      </w:pPr>
    </w:p>
    <w:tbl>
      <w:tblPr>
        <w:tblW w:w="14400" w:type="dxa"/>
        <w:tblInd w:w="-115" w:type="dxa"/>
        <w:tblLayout w:type="fixed"/>
        <w:tblCellMar>
          <w:left w:w="10" w:type="dxa"/>
          <w:right w:w="10" w:type="dxa"/>
        </w:tblCellMar>
        <w:tblLook w:val="0000" w:firstRow="0" w:lastRow="0" w:firstColumn="0" w:lastColumn="0" w:noHBand="0" w:noVBand="0"/>
      </w:tblPr>
      <w:tblGrid>
        <w:gridCol w:w="7201"/>
        <w:gridCol w:w="7199"/>
      </w:tblGrid>
      <w:tr w:rsidR="00841FA1">
        <w:tc>
          <w:tcPr>
            <w:tcW w:w="7201" w:type="dxa"/>
            <w:shd w:val="clear" w:color="auto" w:fill="auto"/>
            <w:tcMar>
              <w:top w:w="0" w:type="dxa"/>
              <w:left w:w="115" w:type="dxa"/>
              <w:bottom w:w="0" w:type="dxa"/>
              <w:right w:w="115" w:type="dxa"/>
            </w:tcMar>
          </w:tcPr>
          <w:p w:rsidR="00841FA1" w:rsidRDefault="00C82573">
            <w:pPr>
              <w:widowControl/>
              <w:spacing w:after="0"/>
            </w:pPr>
            <w:r>
              <w:rPr>
                <w:rFonts w:ascii="MV Boli" w:eastAsia="Times New Roman" w:hAnsi="MV Boli" w:cs="MV Boli"/>
                <w:b/>
                <w:sz w:val="32"/>
                <w:szCs w:val="32"/>
              </w:rPr>
              <w:lastRenderedPageBreak/>
              <w:t xml:space="preserve">ZO111 Anatomy &amp; Physiology I     </w:t>
            </w:r>
          </w:p>
          <w:p w:rsidR="00841FA1" w:rsidRDefault="00C82573">
            <w:pPr>
              <w:widowControl/>
              <w:spacing w:after="0"/>
              <w:ind w:right="4565"/>
            </w:pPr>
            <w:r>
              <w:rPr>
                <w:rFonts w:ascii="Century Gothic" w:eastAsia="Times New Roman" w:hAnsi="Century Gothic"/>
                <w:b/>
                <w:sz w:val="32"/>
                <w:szCs w:val="32"/>
              </w:rPr>
              <w:t xml:space="preserve"> </w:t>
            </w:r>
          </w:p>
        </w:tc>
        <w:tc>
          <w:tcPr>
            <w:tcW w:w="7199" w:type="dxa"/>
            <w:shd w:val="clear" w:color="auto" w:fill="auto"/>
            <w:tcMar>
              <w:top w:w="0" w:type="dxa"/>
              <w:left w:w="115" w:type="dxa"/>
              <w:bottom w:w="0" w:type="dxa"/>
              <w:right w:w="115" w:type="dxa"/>
            </w:tcMar>
          </w:tcPr>
          <w:p w:rsidR="00841FA1" w:rsidRDefault="00C82573">
            <w:pPr>
              <w:widowControl/>
              <w:spacing w:after="0"/>
              <w:jc w:val="center"/>
            </w:pPr>
            <w:r>
              <w:rPr>
                <w:rFonts w:ascii="MV Boli" w:eastAsia="Times New Roman" w:hAnsi="MV Boli" w:cs="MV Boli"/>
                <w:b/>
                <w:color w:val="7F7F7F"/>
                <w:sz w:val="32"/>
                <w:szCs w:val="32"/>
              </w:rPr>
              <w:t xml:space="preserve">Mod </w:t>
            </w:r>
            <w:r w:rsidR="005F52EB">
              <w:rPr>
                <w:rFonts w:ascii="MV Boli" w:eastAsia="Times New Roman" w:hAnsi="MV Boli" w:cs="MV Boli"/>
                <w:b/>
                <w:color w:val="7F7F7F"/>
                <w:sz w:val="32"/>
                <w:szCs w:val="32"/>
              </w:rPr>
              <w:t>5</w:t>
            </w:r>
            <w:r>
              <w:rPr>
                <w:rFonts w:ascii="MV Boli" w:eastAsia="Times New Roman" w:hAnsi="MV Boli" w:cs="MV Boli"/>
                <w:b/>
                <w:color w:val="7F7F7F"/>
                <w:sz w:val="32"/>
                <w:szCs w:val="32"/>
              </w:rPr>
              <w:t xml:space="preserve">, 2019  </w:t>
            </w:r>
            <w:r>
              <w:rPr>
                <w:rFonts w:ascii="MV Boli" w:eastAsia="Times New Roman" w:hAnsi="MV Boli" w:cs="MV Boli"/>
                <w:sz w:val="18"/>
                <w:szCs w:val="24"/>
              </w:rPr>
              <w:t xml:space="preserve">            </w:t>
            </w:r>
            <w:proofErr w:type="gramStart"/>
            <w:r>
              <w:rPr>
                <w:rFonts w:ascii="MV Boli" w:eastAsia="Times New Roman" w:hAnsi="MV Boli" w:cs="MV Boli"/>
                <w:sz w:val="18"/>
                <w:szCs w:val="24"/>
              </w:rPr>
              <w:t xml:space="preserve">   </w:t>
            </w:r>
            <w:r>
              <w:rPr>
                <w:rFonts w:ascii="Century Gothic" w:eastAsia="Times New Roman" w:hAnsi="Century Gothic"/>
              </w:rPr>
              <w:t>(</w:t>
            </w:r>
            <w:proofErr w:type="gramEnd"/>
            <w:r>
              <w:rPr>
                <w:rFonts w:ascii="Century Gothic" w:eastAsia="Times New Roman" w:hAnsi="Century Gothic"/>
              </w:rPr>
              <w:t>Outline subject to change)</w:t>
            </w:r>
          </w:p>
        </w:tc>
      </w:tr>
    </w:tbl>
    <w:p w:rsidR="00841FA1" w:rsidRDefault="00841FA1">
      <w:pPr>
        <w:widowControl/>
        <w:tabs>
          <w:tab w:val="center" w:pos="3960"/>
        </w:tabs>
        <w:spacing w:after="0"/>
        <w:rPr>
          <w:rFonts w:ascii="Century Gothic" w:eastAsia="Times New Roman" w:hAnsi="Century Gothic" w:cs="Times New Roman"/>
          <w:sz w:val="18"/>
          <w:szCs w:val="24"/>
        </w:rPr>
      </w:pPr>
    </w:p>
    <w:tbl>
      <w:tblPr>
        <w:tblW w:w="14422" w:type="dxa"/>
        <w:tblInd w:w="-115" w:type="dxa"/>
        <w:tblLayout w:type="fixed"/>
        <w:tblCellMar>
          <w:left w:w="10" w:type="dxa"/>
          <w:right w:w="10" w:type="dxa"/>
        </w:tblCellMar>
        <w:tblLook w:val="0000" w:firstRow="0" w:lastRow="0" w:firstColumn="0" w:lastColumn="0" w:noHBand="0" w:noVBand="0"/>
      </w:tblPr>
      <w:tblGrid>
        <w:gridCol w:w="922"/>
        <w:gridCol w:w="1762"/>
        <w:gridCol w:w="4088"/>
        <w:gridCol w:w="6390"/>
        <w:gridCol w:w="1260"/>
      </w:tblGrid>
      <w:tr w:rsidR="00232785" w:rsidTr="00232785">
        <w:trPr>
          <w:trHeight w:val="420"/>
          <w:tblHeader/>
        </w:trPr>
        <w:tc>
          <w:tcPr>
            <w:tcW w:w="92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232785" w:rsidRPr="00547FB0" w:rsidRDefault="00232785">
            <w:pPr>
              <w:widowControl/>
              <w:spacing w:after="0"/>
              <w:ind w:right="142"/>
              <w:jc w:val="center"/>
            </w:pPr>
            <w:r w:rsidRPr="00547FB0">
              <w:rPr>
                <w:rFonts w:ascii="Times New Roman" w:eastAsia="Times New Roman" w:hAnsi="Times New Roman" w:cs="Times New Roman"/>
                <w:sz w:val="24"/>
                <w:szCs w:val="24"/>
              </w:rPr>
              <w:t>Week</w:t>
            </w:r>
          </w:p>
        </w:tc>
        <w:tc>
          <w:tcPr>
            <w:tcW w:w="176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232785" w:rsidRPr="00547FB0" w:rsidRDefault="00232785">
            <w:pPr>
              <w:widowControl/>
              <w:spacing w:after="0"/>
              <w:ind w:right="766"/>
              <w:jc w:val="center"/>
            </w:pPr>
            <w:r w:rsidRPr="00547FB0">
              <w:rPr>
                <w:rFonts w:ascii="Times New Roman" w:eastAsia="Times New Roman" w:hAnsi="Times New Roman" w:cs="Times New Roman"/>
                <w:sz w:val="24"/>
                <w:szCs w:val="24"/>
              </w:rPr>
              <w:t>Date</w:t>
            </w:r>
          </w:p>
        </w:tc>
        <w:tc>
          <w:tcPr>
            <w:tcW w:w="4088"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232785" w:rsidRPr="00547FB0" w:rsidRDefault="00232785">
            <w:pPr>
              <w:widowControl/>
              <w:spacing w:after="0"/>
            </w:pPr>
            <w:r w:rsidRPr="00547FB0">
              <w:rPr>
                <w:rFonts w:ascii="Times New Roman" w:eastAsia="Times New Roman" w:hAnsi="Times New Roman" w:cs="Times New Roman"/>
                <w:sz w:val="24"/>
                <w:szCs w:val="24"/>
              </w:rPr>
              <w:t>Lecture</w:t>
            </w:r>
          </w:p>
        </w:tc>
        <w:tc>
          <w:tcPr>
            <w:tcW w:w="6390"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232785" w:rsidRPr="00547FB0" w:rsidRDefault="00232785">
            <w:pPr>
              <w:widowControl/>
              <w:spacing w:after="0"/>
              <w:ind w:left="-778" w:firstLine="778"/>
            </w:pPr>
            <w:r w:rsidRPr="00547FB0">
              <w:rPr>
                <w:rFonts w:ascii="Times New Roman" w:eastAsia="Times New Roman" w:hAnsi="Times New Roman" w:cs="Times New Roman"/>
                <w:sz w:val="24"/>
                <w:szCs w:val="24"/>
              </w:rPr>
              <w:t>Homework/Laboratory</w:t>
            </w:r>
          </w:p>
        </w:tc>
        <w:tc>
          <w:tcPr>
            <w:tcW w:w="1260"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232785" w:rsidRPr="00547FB0" w:rsidRDefault="00232785">
            <w:pPr>
              <w:widowControl/>
              <w:spacing w:after="0"/>
            </w:pPr>
            <w:r w:rsidRPr="00547FB0">
              <w:rPr>
                <w:rFonts w:ascii="Times New Roman" w:eastAsia="Times New Roman" w:hAnsi="Times New Roman" w:cs="Times New Roman"/>
                <w:sz w:val="24"/>
                <w:szCs w:val="24"/>
              </w:rPr>
              <w:t>Test</w:t>
            </w:r>
            <w:r>
              <w:rPr>
                <w:rFonts w:ascii="Times New Roman" w:eastAsia="Times New Roman" w:hAnsi="Times New Roman" w:cs="Times New Roman"/>
                <w:sz w:val="24"/>
                <w:szCs w:val="24"/>
              </w:rPr>
              <w:t>/Quiz</w:t>
            </w:r>
          </w:p>
        </w:tc>
      </w:tr>
    </w:tbl>
    <w:p w:rsidR="00841FA1" w:rsidRDefault="00841FA1">
      <w:pPr>
        <w:widowControl/>
        <w:spacing w:after="0"/>
        <w:rPr>
          <w:rFonts w:ascii="Times New Roman" w:eastAsia="Times New Roman" w:hAnsi="Times New Roman" w:cs="Times New Roman"/>
          <w:sz w:val="24"/>
          <w:szCs w:val="24"/>
        </w:rPr>
      </w:pPr>
    </w:p>
    <w:tbl>
      <w:tblPr>
        <w:tblW w:w="14414" w:type="dxa"/>
        <w:tblInd w:w="-135" w:type="dxa"/>
        <w:tblLayout w:type="fixed"/>
        <w:tblCellMar>
          <w:left w:w="10" w:type="dxa"/>
          <w:right w:w="10" w:type="dxa"/>
        </w:tblCellMar>
        <w:tblLook w:val="0000" w:firstRow="0" w:lastRow="0" w:firstColumn="0" w:lastColumn="0" w:noHBand="0" w:noVBand="0"/>
      </w:tblPr>
      <w:tblGrid>
        <w:gridCol w:w="942"/>
        <w:gridCol w:w="1788"/>
        <w:gridCol w:w="4062"/>
        <w:gridCol w:w="6390"/>
        <w:gridCol w:w="1232"/>
      </w:tblGrid>
      <w:tr w:rsidR="00841FA1">
        <w:trPr>
          <w:trHeight w:val="79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1</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4E205A">
            <w:pPr>
              <w:widowControl/>
              <w:spacing w:after="0"/>
              <w:ind w:right="168"/>
            </w:pPr>
            <w:r w:rsidRPr="0051278D">
              <w:t>4/29 – 5/5</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Readings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1 Introduction to Human Anatomy and Physiology</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2 Chemical Basis of Life</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1 </w:t>
            </w:r>
            <w:r w:rsidR="00232785" w:rsidRPr="0051278D">
              <w:rPr>
                <w:rFonts w:ascii="Times New Roman" w:eastAsia="Times New Roman" w:hAnsi="Times New Roman" w:cs="Times New Roman"/>
              </w:rPr>
              <w:t>homework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2 </w:t>
            </w:r>
            <w:r w:rsidR="00232785" w:rsidRPr="0051278D">
              <w:rPr>
                <w:rFonts w:ascii="Times New Roman" w:eastAsia="Times New Roman" w:hAnsi="Times New Roman" w:cs="Times New Roman"/>
              </w:rPr>
              <w:t>homework</w:t>
            </w:r>
          </w:p>
          <w:p w:rsidR="00841FA1" w:rsidRPr="0051278D" w:rsidRDefault="00232785">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Note: all homework is </w:t>
            </w:r>
            <w:r w:rsidRPr="0051278D">
              <w:rPr>
                <w:rFonts w:ascii="Times New Roman" w:eastAsia="Times New Roman" w:hAnsi="Times New Roman" w:cs="Times New Roman"/>
              </w:rPr>
              <w:t>performed in McGraw Hill Connect</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E41B27" w:rsidP="00E41B27">
            <w:pPr>
              <w:widowControl/>
              <w:spacing w:after="0"/>
              <w:ind w:left="767" w:hanging="767"/>
            </w:pPr>
            <w:r w:rsidRPr="0051278D">
              <w:t>LMS</w:t>
            </w:r>
          </w:p>
          <w:p w:rsidR="00841FA1" w:rsidRPr="0051278D" w:rsidRDefault="00E41B27" w:rsidP="00E41B27">
            <w:pPr>
              <w:widowControl/>
              <w:spacing w:after="0"/>
              <w:ind w:left="767" w:hanging="767"/>
              <w:rPr>
                <w:rFonts w:ascii="Times New Roman" w:hAnsi="Times New Roman" w:cs="Times New Roman"/>
              </w:rPr>
            </w:pPr>
            <w:r w:rsidRPr="0051278D">
              <w:t>ED360</w:t>
            </w:r>
          </w:p>
        </w:tc>
      </w:tr>
      <w:tr w:rsidR="00841FA1">
        <w:trPr>
          <w:trHeight w:val="79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2</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4E205A">
            <w:pPr>
              <w:widowControl/>
              <w:spacing w:after="0"/>
              <w:ind w:right="168"/>
            </w:pPr>
            <w:r w:rsidRPr="0051278D">
              <w:t>5/6</w:t>
            </w:r>
            <w:r w:rsidR="00DF4188" w:rsidRPr="0051278D">
              <w:t xml:space="preserve"> – 5/12</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Readings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3 Cells</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4 Cellular Metabolism</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232785" w:rsidRPr="0051278D" w:rsidRDefault="00C82573" w:rsidP="00232785">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3 </w:t>
            </w:r>
            <w:r w:rsidR="00232785" w:rsidRPr="0051278D">
              <w:rPr>
                <w:rFonts w:ascii="Times New Roman" w:eastAsia="Times New Roman" w:hAnsi="Times New Roman" w:cs="Times New Roman"/>
              </w:rPr>
              <w:t>homework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4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E41B27" w:rsidP="00E41B27">
            <w:pPr>
              <w:widowControl/>
              <w:spacing w:after="0"/>
              <w:ind w:left="767" w:hanging="767"/>
            </w:pPr>
            <w:r w:rsidRPr="0051278D">
              <w:t>LMS</w:t>
            </w:r>
          </w:p>
          <w:p w:rsidR="00841FA1" w:rsidRPr="0051278D" w:rsidRDefault="00E41B27" w:rsidP="00E41B27">
            <w:pPr>
              <w:widowControl/>
              <w:spacing w:after="0"/>
              <w:ind w:left="767" w:hanging="767"/>
            </w:pPr>
            <w:r w:rsidRPr="0051278D">
              <w:t>ED360</w:t>
            </w:r>
          </w:p>
        </w:tc>
      </w:tr>
      <w:tr w:rsidR="00841FA1">
        <w:trPr>
          <w:trHeight w:val="600"/>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3</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DF4188">
            <w:pPr>
              <w:widowControl/>
              <w:spacing w:after="0"/>
              <w:ind w:right="168"/>
            </w:pPr>
            <w:r w:rsidRPr="0051278D">
              <w:t>5/13 – 5/19</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ascii="Times New Roman" w:hAnsi="Times New Roman" w:cs="Times New Roman"/>
                <w:b/>
              </w:rPr>
            </w:pPr>
            <w:r w:rsidRPr="0051278D">
              <w:rPr>
                <w:rFonts w:ascii="Times New Roman" w:hAnsi="Times New Roman" w:cs="Times New Roman"/>
                <w:b/>
              </w:rPr>
              <w:t>Readings in Smart Book</w:t>
            </w:r>
          </w:p>
          <w:p w:rsidR="00841FA1" w:rsidRPr="0051278D" w:rsidRDefault="00C82573">
            <w:pPr>
              <w:widowControl/>
              <w:spacing w:after="0"/>
              <w:rPr>
                <w:rFonts w:ascii="Times New Roman" w:hAnsi="Times New Roman" w:cs="Times New Roman"/>
              </w:rPr>
            </w:pPr>
            <w:r w:rsidRPr="0051278D">
              <w:rPr>
                <w:rFonts w:ascii="Times New Roman" w:hAnsi="Times New Roman" w:cs="Times New Roman"/>
              </w:rPr>
              <w:t>Chapter 5 Tissues</w:t>
            </w:r>
          </w:p>
          <w:p w:rsidR="00841FA1" w:rsidRPr="0051278D" w:rsidRDefault="00C82573">
            <w:pPr>
              <w:widowControl/>
              <w:spacing w:after="0"/>
              <w:rPr>
                <w:rFonts w:ascii="Times New Roman" w:hAnsi="Times New Roman" w:cs="Times New Roman"/>
              </w:rPr>
            </w:pPr>
            <w:r w:rsidRPr="0051278D">
              <w:rPr>
                <w:rFonts w:ascii="Times New Roman" w:hAnsi="Times New Roman" w:cs="Times New Roman"/>
              </w:rPr>
              <w:t>Chapter 6 Integumentary System</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232785" w:rsidRPr="0051278D" w:rsidRDefault="00C82573" w:rsidP="00232785">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5 </w:t>
            </w:r>
            <w:r w:rsidR="00232785" w:rsidRPr="0051278D">
              <w:rPr>
                <w:rFonts w:ascii="Times New Roman" w:eastAsia="Times New Roman" w:hAnsi="Times New Roman" w:cs="Times New Roman"/>
              </w:rPr>
              <w:t>homework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6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E41B27" w:rsidP="00E41B27">
            <w:pPr>
              <w:widowControl/>
              <w:spacing w:after="0"/>
              <w:ind w:left="767" w:hanging="767"/>
            </w:pPr>
            <w:r w:rsidRPr="0051278D">
              <w:t>LMS</w:t>
            </w:r>
          </w:p>
          <w:p w:rsidR="00841FA1" w:rsidRPr="0051278D" w:rsidRDefault="00E41B27" w:rsidP="00E41B27">
            <w:pPr>
              <w:widowControl/>
              <w:spacing w:after="0"/>
              <w:ind w:left="767" w:hanging="767"/>
            </w:pPr>
            <w:r w:rsidRPr="0051278D">
              <w:t>ED360</w:t>
            </w:r>
          </w:p>
        </w:tc>
      </w:tr>
      <w:tr w:rsidR="00841FA1">
        <w:trPr>
          <w:trHeight w:val="67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4</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DF4188">
            <w:pPr>
              <w:widowControl/>
              <w:spacing w:after="0"/>
              <w:ind w:right="168"/>
            </w:pPr>
            <w:r w:rsidRPr="0051278D">
              <w:t>5/20 – 5/26</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Reading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7 Skeletal System</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7</w:t>
            </w:r>
            <w:r w:rsidR="00232785" w:rsidRPr="0051278D">
              <w:rPr>
                <w:rFonts w:ascii="Times New Roman" w:eastAsia="Times New Roman" w:hAnsi="Times New Roman" w:cs="Times New Roman"/>
              </w:rPr>
              <w:t xml:space="preserve">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C82573" w:rsidP="00E41B27">
            <w:pPr>
              <w:widowControl/>
              <w:spacing w:after="0"/>
              <w:ind w:left="767" w:hanging="767"/>
            </w:pPr>
            <w:r w:rsidRPr="0051278D">
              <w:t xml:space="preserve"> </w:t>
            </w:r>
            <w:r w:rsidR="00E41B27" w:rsidRPr="0051278D">
              <w:t>LMS</w:t>
            </w:r>
          </w:p>
          <w:p w:rsidR="00841FA1" w:rsidRPr="0051278D" w:rsidRDefault="00E41B27" w:rsidP="00E41B27">
            <w:pPr>
              <w:widowControl/>
              <w:spacing w:after="0"/>
              <w:ind w:left="767" w:hanging="767"/>
            </w:pPr>
            <w:r w:rsidRPr="0051278D">
              <w:t>ED360</w:t>
            </w:r>
          </w:p>
        </w:tc>
      </w:tr>
      <w:tr w:rsidR="00841FA1">
        <w:trPr>
          <w:trHeight w:val="79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5</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DF4188" w:rsidP="00232785">
            <w:pPr>
              <w:widowControl/>
              <w:spacing w:after="0"/>
              <w:ind w:right="168"/>
            </w:pPr>
            <w:r w:rsidRPr="0051278D">
              <w:t>5/27 – 6/2</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Readings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Chapter 8 Joints of the Skeletal System</w:t>
            </w:r>
          </w:p>
          <w:p w:rsidR="00841FA1" w:rsidRPr="0051278D" w:rsidRDefault="00C82573">
            <w:pPr>
              <w:widowControl/>
              <w:spacing w:after="0"/>
            </w:pPr>
            <w:r w:rsidRPr="0051278D">
              <w:rPr>
                <w:rFonts w:ascii="Times New Roman" w:eastAsia="Times New Roman" w:hAnsi="Times New Roman" w:cs="Times New Roman"/>
              </w:rPr>
              <w:t>Chapter 9 Muscular System</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8 </w:t>
            </w:r>
            <w:r w:rsidR="00232785" w:rsidRPr="0051278D">
              <w:rPr>
                <w:rFonts w:ascii="Times New Roman" w:eastAsia="Times New Roman" w:hAnsi="Times New Roman" w:cs="Times New Roman"/>
              </w:rPr>
              <w:t>homework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9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E41B27" w:rsidP="00E41B27">
            <w:pPr>
              <w:widowControl/>
              <w:spacing w:after="0"/>
              <w:ind w:left="767" w:hanging="767"/>
            </w:pPr>
            <w:r w:rsidRPr="0051278D">
              <w:t>LMS</w:t>
            </w:r>
          </w:p>
          <w:p w:rsidR="00841FA1" w:rsidRPr="0051278D" w:rsidRDefault="00E41B27" w:rsidP="00E41B27">
            <w:pPr>
              <w:widowControl/>
              <w:spacing w:after="0"/>
              <w:ind w:left="767" w:hanging="767"/>
            </w:pPr>
            <w:r w:rsidRPr="0051278D">
              <w:t>ED360</w:t>
            </w:r>
          </w:p>
        </w:tc>
      </w:tr>
      <w:tr w:rsidR="00841FA1">
        <w:trPr>
          <w:trHeight w:val="79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6</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DF4188" w:rsidP="00232785">
            <w:pPr>
              <w:widowControl/>
              <w:spacing w:after="0"/>
              <w:ind w:right="168"/>
            </w:pPr>
            <w:r w:rsidRPr="0051278D">
              <w:t xml:space="preserve">6/3 </w:t>
            </w:r>
            <w:r w:rsidR="00C82573" w:rsidRPr="0051278D">
              <w:t>–</w:t>
            </w:r>
            <w:r w:rsidRPr="0051278D">
              <w:t xml:space="preserve"> </w:t>
            </w:r>
            <w:r w:rsidR="00C82573" w:rsidRPr="0051278D">
              <w:t>6/9</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b/>
              </w:rPr>
            </w:pPr>
            <w:r w:rsidRPr="0051278D">
              <w:rPr>
                <w:b/>
              </w:rPr>
              <w:t>Reading in Smart Book</w:t>
            </w:r>
          </w:p>
          <w:p w:rsidR="00841FA1" w:rsidRPr="0051278D" w:rsidRDefault="00C82573">
            <w:pPr>
              <w:widowControl/>
              <w:spacing w:after="0"/>
            </w:pPr>
            <w:r w:rsidRPr="0051278D">
              <w:t xml:space="preserve">Chapter 10 Nervous System Part </w:t>
            </w:r>
            <w:r w:rsidR="00232785" w:rsidRPr="0051278D">
              <w:t>I</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10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E41B27" w:rsidRPr="0051278D" w:rsidRDefault="00E41B27" w:rsidP="00E41B27">
            <w:pPr>
              <w:widowControl/>
              <w:spacing w:after="0"/>
              <w:ind w:left="767" w:hanging="767"/>
            </w:pPr>
            <w:r w:rsidRPr="0051278D">
              <w:t>LMS</w:t>
            </w:r>
          </w:p>
          <w:p w:rsidR="00841FA1" w:rsidRPr="0051278D" w:rsidRDefault="00E41B27" w:rsidP="00E41B27">
            <w:pPr>
              <w:widowControl/>
              <w:spacing w:after="0"/>
              <w:ind w:left="767" w:hanging="767"/>
            </w:pPr>
            <w:r w:rsidRPr="0051278D">
              <w:t>ED360</w:t>
            </w:r>
          </w:p>
        </w:tc>
      </w:tr>
      <w:tr w:rsidR="00841FA1">
        <w:trPr>
          <w:trHeight w:val="792"/>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841FA1" w:rsidRPr="0051278D" w:rsidRDefault="00C82573">
            <w:pPr>
              <w:widowControl/>
              <w:spacing w:after="0"/>
              <w:ind w:right="142"/>
              <w:jc w:val="center"/>
            </w:pPr>
            <w:r w:rsidRPr="0051278D">
              <w:rPr>
                <w:rFonts w:ascii="Times New Roman" w:eastAsia="Times New Roman" w:hAnsi="Times New Roman" w:cs="Times New Roman"/>
              </w:rPr>
              <w:t>7</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ind w:right="168"/>
            </w:pPr>
            <w:r w:rsidRPr="0051278D">
              <w:t>6/10 – 6/16</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841FA1" w:rsidRPr="0051278D" w:rsidRDefault="00C82573">
            <w:pPr>
              <w:widowControl/>
              <w:spacing w:after="0"/>
              <w:rPr>
                <w:rFonts w:eastAsia="Times New Roman" w:cs="Times New Roman"/>
                <w:b/>
              </w:rPr>
            </w:pPr>
            <w:r w:rsidRPr="0051278D">
              <w:rPr>
                <w:rFonts w:eastAsia="Times New Roman" w:cs="Times New Roman"/>
                <w:b/>
              </w:rPr>
              <w:t>Readings in Smart Book</w:t>
            </w:r>
          </w:p>
          <w:p w:rsidR="00841FA1" w:rsidRPr="0051278D" w:rsidRDefault="00C82573">
            <w:pPr>
              <w:widowControl/>
              <w:spacing w:after="0"/>
              <w:rPr>
                <w:rFonts w:eastAsia="Times New Roman" w:cs="Times New Roman"/>
              </w:rPr>
            </w:pPr>
            <w:r w:rsidRPr="0051278D">
              <w:rPr>
                <w:rFonts w:eastAsia="Times New Roman" w:cs="Times New Roman"/>
              </w:rPr>
              <w:t xml:space="preserve">Chapter 11 Nervous System Part II  </w:t>
            </w:r>
          </w:p>
          <w:p w:rsidR="00841FA1" w:rsidRPr="0051278D" w:rsidRDefault="00C82573">
            <w:pPr>
              <w:widowControl/>
              <w:spacing w:after="0"/>
              <w:rPr>
                <w:rFonts w:eastAsia="Times New Roman" w:cs="Times New Roman"/>
              </w:rPr>
            </w:pPr>
            <w:r w:rsidRPr="0051278D">
              <w:rPr>
                <w:rFonts w:eastAsia="Times New Roman" w:cs="Times New Roman"/>
              </w:rPr>
              <w:t xml:space="preserve">Chapter 12: Nervous System Part III </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C82573">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Chapter Assignments and Assessments in Smart Book</w:t>
            </w:r>
          </w:p>
          <w:p w:rsidR="00232785" w:rsidRPr="0051278D" w:rsidRDefault="00C82573" w:rsidP="00232785">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11 </w:t>
            </w:r>
            <w:r w:rsidR="00232785" w:rsidRPr="0051278D">
              <w:rPr>
                <w:rFonts w:ascii="Times New Roman" w:eastAsia="Times New Roman" w:hAnsi="Times New Roman" w:cs="Times New Roman"/>
              </w:rPr>
              <w:t>homework</w:t>
            </w:r>
          </w:p>
          <w:p w:rsidR="00841FA1" w:rsidRPr="0051278D" w:rsidRDefault="00C82573">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Chapter 12 </w:t>
            </w:r>
            <w:r w:rsidR="00232785" w:rsidRPr="0051278D">
              <w:rPr>
                <w:rFonts w:ascii="Times New Roman" w:eastAsia="Times New Roman" w:hAnsi="Times New Roman" w:cs="Times New Roman"/>
              </w:rPr>
              <w:t>homework</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841FA1" w:rsidRPr="0051278D" w:rsidRDefault="00E41B27">
            <w:pPr>
              <w:widowControl/>
              <w:spacing w:after="0"/>
              <w:ind w:left="767" w:hanging="767"/>
            </w:pPr>
            <w:r w:rsidRPr="0051278D">
              <w:t>LMS</w:t>
            </w:r>
          </w:p>
          <w:p w:rsidR="00E41B27" w:rsidRPr="0051278D" w:rsidRDefault="00E41B27">
            <w:pPr>
              <w:widowControl/>
              <w:spacing w:after="0"/>
              <w:ind w:left="767" w:hanging="767"/>
            </w:pPr>
            <w:r w:rsidRPr="0051278D">
              <w:t>ED360</w:t>
            </w:r>
          </w:p>
        </w:tc>
      </w:tr>
      <w:tr w:rsidR="00B602AF">
        <w:trPr>
          <w:trHeight w:val="717"/>
        </w:trPr>
        <w:tc>
          <w:tcPr>
            <w:tcW w:w="942" w:type="dxa"/>
            <w:tcBorders>
              <w:top w:val="single" w:sz="2" w:space="0" w:color="7F7F7F"/>
              <w:left w:val="single" w:sz="2" w:space="0" w:color="7F7F7F"/>
              <w:bottom w:val="single" w:sz="2" w:space="0" w:color="7F7F7F"/>
              <w:right w:val="single" w:sz="2" w:space="0" w:color="7F7F7F"/>
            </w:tcBorders>
            <w:shd w:val="clear" w:color="auto" w:fill="DAEEF3"/>
            <w:tcMar>
              <w:top w:w="115" w:type="dxa"/>
              <w:left w:w="115" w:type="dxa"/>
              <w:bottom w:w="115" w:type="dxa"/>
              <w:right w:w="115" w:type="dxa"/>
            </w:tcMar>
            <w:vAlign w:val="center"/>
          </w:tcPr>
          <w:p w:rsidR="00B602AF" w:rsidRPr="0051278D" w:rsidRDefault="00B602AF" w:rsidP="00B602AF">
            <w:pPr>
              <w:widowControl/>
              <w:spacing w:after="0"/>
              <w:ind w:right="142"/>
              <w:jc w:val="center"/>
              <w:rPr>
                <w:rFonts w:ascii="Times New Roman" w:hAnsi="Times New Roman" w:cs="Times New Roman"/>
              </w:rPr>
            </w:pPr>
            <w:r w:rsidRPr="0051278D">
              <w:rPr>
                <w:rFonts w:ascii="Times New Roman" w:eastAsia="Times New Roman" w:hAnsi="Times New Roman" w:cs="Times New Roman"/>
              </w:rPr>
              <w:t>8</w:t>
            </w:r>
          </w:p>
        </w:tc>
        <w:tc>
          <w:tcPr>
            <w:tcW w:w="1788"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B602AF" w:rsidRPr="0051278D" w:rsidRDefault="00B602AF" w:rsidP="00B602AF">
            <w:pPr>
              <w:widowControl/>
              <w:spacing w:after="0"/>
              <w:ind w:right="168"/>
              <w:rPr>
                <w:rFonts w:ascii="Times New Roman" w:hAnsi="Times New Roman" w:cs="Times New Roman"/>
              </w:rPr>
            </w:pPr>
            <w:r w:rsidRPr="0051278D">
              <w:rPr>
                <w:rFonts w:ascii="Times New Roman" w:hAnsi="Times New Roman" w:cs="Times New Roman"/>
              </w:rPr>
              <w:t>6/17 – 6/21</w:t>
            </w:r>
          </w:p>
        </w:tc>
        <w:tc>
          <w:tcPr>
            <w:tcW w:w="4062" w:type="dxa"/>
            <w:tcBorders>
              <w:top w:val="single" w:sz="2" w:space="0" w:color="7F7F7F"/>
              <w:left w:val="single" w:sz="2" w:space="0" w:color="7F7F7F"/>
              <w:bottom w:val="single" w:sz="2" w:space="0" w:color="7F7F7F"/>
              <w:right w:val="single" w:sz="2" w:space="0" w:color="7F7F7F"/>
            </w:tcBorders>
            <w:shd w:val="clear" w:color="auto" w:fill="FFFFFF"/>
            <w:tcMar>
              <w:top w:w="115" w:type="dxa"/>
              <w:left w:w="115" w:type="dxa"/>
              <w:bottom w:w="115" w:type="dxa"/>
              <w:right w:w="115" w:type="dxa"/>
            </w:tcMar>
          </w:tcPr>
          <w:p w:rsidR="00B602AF" w:rsidRPr="0051278D" w:rsidRDefault="00B602AF" w:rsidP="00B602AF">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Presentation of Projects </w:t>
            </w:r>
          </w:p>
          <w:p w:rsidR="00B602AF" w:rsidRPr="0051278D" w:rsidRDefault="00B602AF" w:rsidP="00B602AF">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Written Final Exam</w:t>
            </w:r>
          </w:p>
        </w:tc>
        <w:tc>
          <w:tcPr>
            <w:tcW w:w="6390"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B602AF" w:rsidRPr="0051278D" w:rsidRDefault="00B602AF" w:rsidP="00B602AF">
            <w:pPr>
              <w:widowControl/>
              <w:spacing w:after="0"/>
              <w:rPr>
                <w:rFonts w:ascii="Times New Roman" w:eastAsia="Times New Roman" w:hAnsi="Times New Roman" w:cs="Times New Roman"/>
              </w:rPr>
            </w:pPr>
            <w:r w:rsidRPr="0051278D">
              <w:rPr>
                <w:rFonts w:ascii="Times New Roman" w:eastAsia="Times New Roman" w:hAnsi="Times New Roman" w:cs="Times New Roman"/>
              </w:rPr>
              <w:t xml:space="preserve">Presentation of Projects                    </w:t>
            </w:r>
          </w:p>
          <w:p w:rsidR="00B602AF" w:rsidRPr="0051278D" w:rsidRDefault="00B602AF" w:rsidP="00B602AF">
            <w:pPr>
              <w:widowControl/>
              <w:spacing w:after="0"/>
              <w:rPr>
                <w:rFonts w:ascii="Times New Roman" w:hAnsi="Times New Roman" w:cs="Times New Roman"/>
                <w:b/>
              </w:rPr>
            </w:pPr>
            <w:r w:rsidRPr="0051278D">
              <w:rPr>
                <w:rFonts w:ascii="Times New Roman" w:hAnsi="Times New Roman" w:cs="Times New Roman"/>
                <w:b/>
              </w:rPr>
              <w:t>Written Final Exam</w:t>
            </w:r>
          </w:p>
        </w:tc>
        <w:tc>
          <w:tcPr>
            <w:tcW w:w="1232" w:type="dxa"/>
            <w:tcBorders>
              <w:top w:val="single" w:sz="2" w:space="0" w:color="7F7F7F"/>
              <w:left w:val="single" w:sz="2" w:space="0" w:color="7F7F7F"/>
              <w:bottom w:val="single" w:sz="2" w:space="0" w:color="7F7F7F"/>
              <w:right w:val="single" w:sz="2" w:space="0" w:color="7F7F7F"/>
            </w:tcBorders>
            <w:shd w:val="clear" w:color="auto" w:fill="F2F2F2"/>
            <w:tcMar>
              <w:top w:w="115" w:type="dxa"/>
              <w:left w:w="115" w:type="dxa"/>
              <w:bottom w:w="115" w:type="dxa"/>
              <w:right w:w="115" w:type="dxa"/>
            </w:tcMar>
          </w:tcPr>
          <w:p w:rsidR="00B602AF" w:rsidRPr="0051278D" w:rsidRDefault="00B602AF" w:rsidP="00B602AF">
            <w:pPr>
              <w:widowControl/>
              <w:spacing w:after="0"/>
              <w:rPr>
                <w:rFonts w:ascii="Times New Roman" w:eastAsia="Times New Roman" w:hAnsi="Times New Roman" w:cs="Times New Roman"/>
                <w:b/>
              </w:rPr>
            </w:pPr>
            <w:r w:rsidRPr="0051278D">
              <w:rPr>
                <w:rFonts w:ascii="Times New Roman" w:eastAsia="Times New Roman" w:hAnsi="Times New Roman" w:cs="Times New Roman"/>
                <w:b/>
              </w:rPr>
              <w:t>FINAL</w:t>
            </w:r>
          </w:p>
          <w:p w:rsidR="00B602AF" w:rsidRPr="0051278D" w:rsidRDefault="00B602AF" w:rsidP="00B602AF">
            <w:pPr>
              <w:widowControl/>
              <w:spacing w:after="0"/>
              <w:rPr>
                <w:rFonts w:ascii="Times New Roman" w:eastAsia="Times New Roman" w:hAnsi="Times New Roman" w:cs="Times New Roman"/>
              </w:rPr>
            </w:pPr>
            <w:r w:rsidRPr="0051278D">
              <w:rPr>
                <w:rFonts w:ascii="Times New Roman" w:eastAsia="Times New Roman" w:hAnsi="Times New Roman" w:cs="Times New Roman"/>
                <w:b/>
              </w:rPr>
              <w:t>Chapters 1-12</w:t>
            </w:r>
          </w:p>
        </w:tc>
      </w:tr>
    </w:tbl>
    <w:p w:rsidR="00841FA1" w:rsidRDefault="00841FA1" w:rsidP="0051278D">
      <w:pPr>
        <w:pStyle w:val="Standard"/>
        <w:rPr>
          <w:sz w:val="22"/>
          <w:szCs w:val="22"/>
        </w:rPr>
      </w:pPr>
      <w:bookmarkStart w:id="3" w:name="_GoBack"/>
      <w:bookmarkEnd w:id="3"/>
    </w:p>
    <w:sectPr w:rsidR="00841FA1">
      <w:footerReference w:type="default" r:id="rId12"/>
      <w:pgSz w:w="15840" w:h="12240" w:orient="landscape"/>
      <w:pgMar w:top="720" w:right="777" w:bottom="720" w:left="7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F5E" w:rsidRDefault="00BD4F5E">
      <w:pPr>
        <w:spacing w:after="0"/>
      </w:pPr>
      <w:r>
        <w:separator/>
      </w:r>
    </w:p>
  </w:endnote>
  <w:endnote w:type="continuationSeparator" w:id="0">
    <w:p w:rsidR="00BD4F5E" w:rsidRDefault="00BD4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font>
  <w:font w:name="Verdana-Bold">
    <w:charset w:val="00"/>
    <w:family w:val="swiss"/>
    <w:pitch w:val="default"/>
  </w:font>
  <w:font w:name="MV Boli">
    <w:panose1 w:val="02000500030200090000"/>
    <w:charset w:val="00"/>
    <w:family w:val="auto"/>
    <w:pitch w:val="variable"/>
    <w:sig w:usb0="00000003" w:usb1="00000000" w:usb2="000001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10" w:type="dxa"/>
        <w:right w:w="10" w:type="dxa"/>
      </w:tblCellMar>
      <w:tblLook w:val="0000" w:firstRow="0" w:lastRow="0" w:firstColumn="0" w:lastColumn="0" w:noHBand="0" w:noVBand="0"/>
    </w:tblPr>
    <w:tblGrid>
      <w:gridCol w:w="6861"/>
      <w:gridCol w:w="571"/>
      <w:gridCol w:w="6854"/>
    </w:tblGrid>
    <w:tr w:rsidR="00C82573">
      <w:tc>
        <w:tcPr>
          <w:tcW w:w="6861" w:type="dxa"/>
          <w:shd w:val="clear" w:color="auto" w:fill="auto"/>
          <w:tcMar>
            <w:top w:w="0" w:type="dxa"/>
            <w:left w:w="0" w:type="dxa"/>
            <w:bottom w:w="0" w:type="dxa"/>
            <w:right w:w="0" w:type="dxa"/>
          </w:tcMar>
        </w:tcPr>
        <w:p w:rsidR="00C82573" w:rsidRDefault="00C82573">
          <w:pPr>
            <w:pStyle w:val="Footer"/>
            <w:tabs>
              <w:tab w:val="clear" w:pos="4680"/>
              <w:tab w:val="clear" w:pos="9360"/>
            </w:tabs>
          </w:pPr>
          <w:r>
            <w:rPr>
              <w:caps/>
              <w:color w:val="5B9BD5"/>
              <w:sz w:val="18"/>
              <w:szCs w:val="18"/>
            </w:rPr>
            <w:t>Z0111 A&amp;P 1</w:t>
          </w:r>
        </w:p>
      </w:tc>
      <w:tc>
        <w:tcPr>
          <w:tcW w:w="571" w:type="dxa"/>
          <w:shd w:val="clear" w:color="auto" w:fill="auto"/>
          <w:tcMar>
            <w:top w:w="0" w:type="dxa"/>
            <w:left w:w="0" w:type="dxa"/>
            <w:bottom w:w="0" w:type="dxa"/>
            <w:right w:w="0" w:type="dxa"/>
          </w:tcMar>
        </w:tcPr>
        <w:p w:rsidR="00C82573" w:rsidRDefault="00C82573">
          <w:pPr>
            <w:pStyle w:val="Footer"/>
            <w:tabs>
              <w:tab w:val="clear" w:pos="4680"/>
              <w:tab w:val="clear" w:pos="9360"/>
            </w:tabs>
            <w:rPr>
              <w:caps/>
              <w:color w:val="5B9BD5"/>
              <w:sz w:val="18"/>
              <w:szCs w:val="18"/>
            </w:rPr>
          </w:pPr>
        </w:p>
      </w:tc>
      <w:tc>
        <w:tcPr>
          <w:tcW w:w="6854" w:type="dxa"/>
          <w:shd w:val="clear" w:color="auto" w:fill="auto"/>
          <w:tcMar>
            <w:top w:w="0" w:type="dxa"/>
            <w:left w:w="0" w:type="dxa"/>
            <w:bottom w:w="0" w:type="dxa"/>
            <w:right w:w="0" w:type="dxa"/>
          </w:tcMar>
        </w:tcPr>
        <w:p w:rsidR="00C82573" w:rsidRDefault="00C82573">
          <w:pPr>
            <w:pStyle w:val="Footer"/>
            <w:tabs>
              <w:tab w:val="clear" w:pos="4680"/>
              <w:tab w:val="clear" w:pos="9360"/>
            </w:tabs>
            <w:jc w:val="right"/>
          </w:pPr>
          <w:r>
            <w:rPr>
              <w:caps/>
              <w:color w:val="5B9BD5"/>
              <w:sz w:val="18"/>
              <w:szCs w:val="18"/>
            </w:rPr>
            <w:t>shawes</w:t>
          </w:r>
        </w:p>
      </w:tc>
    </w:tr>
  </w:tbl>
  <w:p w:rsidR="00C82573" w:rsidRDefault="00C82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F5E" w:rsidRDefault="00BD4F5E">
      <w:pPr>
        <w:spacing w:after="0"/>
      </w:pPr>
      <w:r>
        <w:rPr>
          <w:color w:val="000000"/>
        </w:rPr>
        <w:separator/>
      </w:r>
    </w:p>
  </w:footnote>
  <w:footnote w:type="continuationSeparator" w:id="0">
    <w:p w:rsidR="00BD4F5E" w:rsidRDefault="00BD4F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1B3C"/>
    <w:multiLevelType w:val="multilevel"/>
    <w:tmpl w:val="17E4C856"/>
    <w:styleLink w:val="WWNum6"/>
    <w:lvl w:ilvl="0">
      <w:numFmt w:val="bullet"/>
      <w:lvlText w:val=""/>
      <w:lvlJc w:val="left"/>
      <w:pPr>
        <w:ind w:left="1080" w:hanging="360"/>
      </w:pPr>
      <w:rPr>
        <w:rFonts w:ascii="Symbol" w:hAnsi="Symbol"/>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 w15:restartNumberingAfterBreak="0">
    <w:nsid w:val="0BCA6CA3"/>
    <w:multiLevelType w:val="multilevel"/>
    <w:tmpl w:val="D624D60C"/>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A683C3F"/>
    <w:multiLevelType w:val="multilevel"/>
    <w:tmpl w:val="FA649332"/>
    <w:styleLink w:val="WWNum2"/>
    <w:lvl w:ilvl="0">
      <w:start w:val="1"/>
      <w:numFmt w:val="decimal"/>
      <w:lvlText w:val="%1."/>
      <w:lvlJc w:val="left"/>
      <w:pPr>
        <w:ind w:left="2520" w:hanging="360"/>
      </w:pPr>
    </w:lvl>
    <w:lvl w:ilvl="1">
      <w:start w:val="1"/>
      <w:numFmt w:val="lowerLetter"/>
      <w:lvlText w:val="%2."/>
      <w:lvlJc w:val="left"/>
      <w:pPr>
        <w:ind w:left="3240" w:hanging="360"/>
      </w:pPr>
    </w:lvl>
    <w:lvl w:ilvl="2">
      <w:start w:val="1"/>
      <w:numFmt w:val="lowerRoman"/>
      <w:lvlText w:val="%1.%2.%3."/>
      <w:lvlJc w:val="right"/>
      <w:pPr>
        <w:ind w:left="3960" w:hanging="180"/>
      </w:pPr>
    </w:lvl>
    <w:lvl w:ilvl="3">
      <w:start w:val="1"/>
      <w:numFmt w:val="decimal"/>
      <w:lvlText w:val="%1.%2.%3.%4."/>
      <w:lvlJc w:val="left"/>
      <w:pPr>
        <w:ind w:left="4680" w:hanging="360"/>
      </w:pPr>
    </w:lvl>
    <w:lvl w:ilvl="4">
      <w:start w:val="1"/>
      <w:numFmt w:val="lowerLetter"/>
      <w:lvlText w:val="%1.%2.%3.%4.%5."/>
      <w:lvlJc w:val="left"/>
      <w:pPr>
        <w:ind w:left="5400" w:hanging="360"/>
      </w:pPr>
    </w:lvl>
    <w:lvl w:ilvl="5">
      <w:start w:val="1"/>
      <w:numFmt w:val="lowerRoman"/>
      <w:lvlText w:val="%1.%2.%3.%4.%5.%6."/>
      <w:lvlJc w:val="right"/>
      <w:pPr>
        <w:ind w:left="6120" w:hanging="180"/>
      </w:pPr>
    </w:lvl>
    <w:lvl w:ilvl="6">
      <w:start w:val="1"/>
      <w:numFmt w:val="decimal"/>
      <w:lvlText w:val="%1.%2.%3.%4.%5.%6.%7."/>
      <w:lvlJc w:val="left"/>
      <w:pPr>
        <w:ind w:left="6840" w:hanging="360"/>
      </w:pPr>
    </w:lvl>
    <w:lvl w:ilvl="7">
      <w:start w:val="1"/>
      <w:numFmt w:val="lowerLetter"/>
      <w:lvlText w:val="%1.%2.%3.%4.%5.%6.%7.%8."/>
      <w:lvlJc w:val="left"/>
      <w:pPr>
        <w:ind w:left="7560" w:hanging="360"/>
      </w:pPr>
    </w:lvl>
    <w:lvl w:ilvl="8">
      <w:start w:val="1"/>
      <w:numFmt w:val="lowerRoman"/>
      <w:lvlText w:val="%1.%2.%3.%4.%5.%6.%7.%8.%9."/>
      <w:lvlJc w:val="right"/>
      <w:pPr>
        <w:ind w:left="8280" w:hanging="180"/>
      </w:pPr>
    </w:lvl>
  </w:abstractNum>
  <w:abstractNum w:abstractNumId="3" w15:restartNumberingAfterBreak="0">
    <w:nsid w:val="1B605A69"/>
    <w:multiLevelType w:val="multilevel"/>
    <w:tmpl w:val="6524AB56"/>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9BF32FE"/>
    <w:multiLevelType w:val="multilevel"/>
    <w:tmpl w:val="0A2450E8"/>
    <w:styleLink w:val="WWNum3"/>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5" w15:restartNumberingAfterBreak="0">
    <w:nsid w:val="3B2F40D0"/>
    <w:multiLevelType w:val="multilevel"/>
    <w:tmpl w:val="5FC20C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EF0EFD"/>
    <w:multiLevelType w:val="multilevel"/>
    <w:tmpl w:val="4B0691C8"/>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1"/>
  </w:num>
  <w:num w:numId="8">
    <w:abstractNumId w:val="5"/>
  </w:num>
  <w:num w:numId="9">
    <w:abstractNumId w:val="4"/>
    <w:lvlOverride w:ilvl="0">
      <w:startOverride w:val="1"/>
    </w:lvlOverride>
  </w:num>
  <w:num w:numId="10">
    <w:abstractNumId w:val="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A1"/>
    <w:rsid w:val="00232785"/>
    <w:rsid w:val="00421073"/>
    <w:rsid w:val="004A518A"/>
    <w:rsid w:val="004E205A"/>
    <w:rsid w:val="0051278D"/>
    <w:rsid w:val="00547FB0"/>
    <w:rsid w:val="005F52EB"/>
    <w:rsid w:val="00636AD7"/>
    <w:rsid w:val="00841FA1"/>
    <w:rsid w:val="008D01AE"/>
    <w:rsid w:val="00B55FD9"/>
    <w:rsid w:val="00B602AF"/>
    <w:rsid w:val="00BB47AD"/>
    <w:rsid w:val="00BD4F5E"/>
    <w:rsid w:val="00C55FA7"/>
    <w:rsid w:val="00C7690A"/>
    <w:rsid w:val="00C82573"/>
    <w:rsid w:val="00CF0008"/>
    <w:rsid w:val="00CF7744"/>
    <w:rsid w:val="00DF4188"/>
    <w:rsid w:val="00E02A74"/>
    <w:rsid w:val="00E31632"/>
    <w:rsid w:val="00E41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78170"/>
  <w15:docId w15:val="{3BC7E38F-C95C-4BB1-9682-F04644E2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en-US"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0"/>
    </w:pPr>
    <w:rPr>
      <w:rFonts w:ascii="Times New Roman" w:eastAsia="Times New Roman" w:hAnsi="Times New Roman" w:cs="Times New Roman"/>
      <w:sz w:val="24"/>
      <w:szCs w:val="24"/>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NoSpacing">
    <w:name w:val="No Spacing"/>
    <w:pPr>
      <w:widowControl/>
      <w:suppressAutoHyphens/>
      <w:spacing w:after="0"/>
    </w:pPr>
    <w:rPr>
      <w:rFonts w:ascii="Times New Roman" w:hAnsi="Times New Roman"/>
      <w:b/>
      <w:sz w:val="24"/>
    </w:rPr>
  </w:style>
  <w:style w:type="paragraph" w:styleId="Footer">
    <w:name w:val="footer"/>
    <w:basedOn w:val="Standard"/>
    <w:pPr>
      <w:suppressLineNumbers/>
      <w:tabs>
        <w:tab w:val="center" w:pos="4680"/>
        <w:tab w:val="right" w:pos="9360"/>
      </w:tabs>
    </w:pPr>
  </w:style>
  <w:style w:type="paragraph" w:styleId="Header">
    <w:name w:val="header"/>
    <w:basedOn w:val="Standard"/>
    <w:pPr>
      <w:suppressLineNumbers/>
      <w:tabs>
        <w:tab w:val="center" w:pos="4680"/>
        <w:tab w:val="right" w:pos="9360"/>
      </w:tabs>
    </w:pPr>
  </w:style>
  <w:style w:type="paragraph" w:styleId="BalloonText">
    <w:name w:val="Balloon Text"/>
    <w:basedOn w:val="Standard"/>
    <w:rPr>
      <w:rFonts w:ascii="Segoe UI" w:hAnsi="Segoe UI" w:cs="Segoe UI"/>
      <w:sz w:val="18"/>
      <w:szCs w:val="18"/>
    </w:rPr>
  </w:style>
  <w:style w:type="character" w:customStyle="1" w:styleId="Internetlink">
    <w:name w:val="Internet link"/>
    <w:basedOn w:val="DefaultParagraphFont"/>
    <w:rPr>
      <w:color w:val="0563C1"/>
      <w:u w:val="single"/>
    </w:rPr>
  </w:style>
  <w:style w:type="character" w:customStyle="1" w:styleId="FooterChar">
    <w:name w:val="Footer Char"/>
    <w:basedOn w:val="DefaultParagraphFont"/>
    <w:rPr>
      <w:rFonts w:ascii="Times New Roman" w:eastAsia="Times New Roman" w:hAnsi="Times New Roman" w:cs="Times New Roman"/>
      <w:sz w:val="24"/>
      <w:szCs w:val="24"/>
    </w:rPr>
  </w:style>
  <w:style w:type="character" w:customStyle="1" w:styleId="HeaderChar">
    <w:name w:val="Header Char"/>
    <w:basedOn w:val="DefaultParagraphFont"/>
    <w:rPr>
      <w:rFonts w:ascii="Times New Roman" w:eastAsia="Times New Roman" w:hAnsi="Times New Roman" w:cs="Times New Roman"/>
      <w:sz w:val="24"/>
      <w:szCs w:val="24"/>
    </w:rPr>
  </w:style>
  <w:style w:type="character" w:customStyle="1" w:styleId="BalloonTextChar">
    <w:name w:val="Balloon Text Char"/>
    <w:basedOn w:val="DefaultParagraphFont"/>
    <w:rPr>
      <w:rFonts w:ascii="Segoe UI" w:eastAsia="Times New Roman" w:hAnsi="Segoe UI" w:cs="Segoe UI"/>
      <w:sz w:val="18"/>
      <w:szCs w:val="18"/>
    </w:rPr>
  </w:style>
  <w:style w:type="character" w:customStyle="1" w:styleId="ListLabel1">
    <w:name w:val="ListLabel 1"/>
    <w:rPr>
      <w:rFonts w:cs="Courier New"/>
    </w:rPr>
  </w:style>
  <w:style w:type="character" w:styleId="Hyperlink">
    <w:name w:val="Hyperlink"/>
    <w:rPr>
      <w:color w:val="0000FF"/>
      <w:u w:val="single"/>
    </w:rPr>
  </w:style>
  <w:style w:type="paragraph" w:customStyle="1" w:styleId="Default">
    <w:name w:val="Default"/>
    <w:pPr>
      <w:widowControl/>
      <w:autoSpaceDE w:val="0"/>
      <w:spacing w:after="0"/>
      <w:textAlignment w:val="auto"/>
    </w:pPr>
    <w:rPr>
      <w:rFonts w:ascii="Arial" w:hAnsi="Arial" w:cs="Arial"/>
      <w:color w:val="000000"/>
      <w:kern w:val="0"/>
      <w:sz w:val="24"/>
      <w:szCs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businessdictionary.com/definition/commit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sinessdictionary.com/definition/act.html" TargetMode="External"/><Relationship Id="rId5" Type="http://schemas.openxmlformats.org/officeDocument/2006/relationships/footnotes" Target="footnotes.xml"/><Relationship Id="rId10" Type="http://schemas.openxmlformats.org/officeDocument/2006/relationships/hyperlink" Target="http://www.businessdictionary.com/definition/skill.html" TargetMode="External"/><Relationship Id="rId4" Type="http://schemas.openxmlformats.org/officeDocument/2006/relationships/webSettings" Target="webSettings.xml"/><Relationship Id="rId9" Type="http://schemas.openxmlformats.org/officeDocument/2006/relationships/hyperlink" Target="http://www.businessdictionary.com/definition/knowledge.htm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c\Desktop\B8B4F2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B8B4F22F</Template>
  <TotalTime>0</TotalTime>
  <Pages>12</Pages>
  <Words>2629</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Z0111 A&amp;P 1</vt:lpstr>
    </vt:vector>
  </TitlesOfParts>
  <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Z0111 A&amp;P 1</dc:title>
  <dc:creator>bmarchelletta</dc:creator>
  <cp:lastModifiedBy>David Chicoine</cp:lastModifiedBy>
  <cp:revision>2</cp:revision>
  <cp:lastPrinted>2019-02-13T11:26:00Z</cp:lastPrinted>
  <dcterms:created xsi:type="dcterms:W3CDTF">2019-04-25T22:28:00Z</dcterms:created>
  <dcterms:modified xsi:type="dcterms:W3CDTF">2019-04-25T22:28:00Z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Beal College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